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1C" w:rsidRPr="00B0561C" w:rsidRDefault="00B0561C" w:rsidP="00B0561C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Образец № 4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Съгласно чл. 7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, ал. 1 от ЗУО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 wp14:anchorId="79D84138" wp14:editId="784AFED8">
            <wp:simplePos x="0" y="0"/>
            <wp:positionH relativeFrom="column">
              <wp:posOffset>-53340</wp:posOffset>
            </wp:positionH>
            <wp:positionV relativeFrom="paragraph">
              <wp:posOffset>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22225</wp:posOffset>
                </wp:positionV>
                <wp:extent cx="635" cy="962025"/>
                <wp:effectExtent l="5080" t="9525" r="13335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0A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.75pt;width:.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B0561C" w:rsidRPr="00B0561C" w:rsidRDefault="00B0561C" w:rsidP="00B0561C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0561C" w:rsidRPr="00B0561C" w:rsidRDefault="00B0561C" w:rsidP="00B0561C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B0561C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9849"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B0561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Pr="00B0561C">
        <w:rPr>
          <w:rFonts w:ascii="Times New Roman" w:eastAsia="Times New Roman" w:hAnsi="Times New Roman" w:cs="Times New Roman"/>
          <w:bCs/>
          <w:iCs/>
          <w:lang w:val="ru-RU"/>
        </w:rPr>
        <w:t>РЕГИОНАЛНА ИНСПЕКЦИЯ ПО ОКОЛНАТА СРЕДА И ВОДИТЕ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гр. </w:t>
      </w:r>
      <w:r w:rsidRPr="00B056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Пловдив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561C" w:rsidRPr="00B0561C" w:rsidRDefault="00B0561C" w:rsidP="00B0561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B0561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09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РД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="008F45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532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EC6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="008F45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C268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213DD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2BF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162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1620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05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561C" w:rsidRPr="00A22963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>На основание чл. 79, ал. 3, във връзка с ал. 1 от Закона за у</w:t>
      </w:r>
      <w:r w:rsidR="000530B4">
        <w:rPr>
          <w:rFonts w:ascii="Times New Roman" w:eastAsia="Times New Roman" w:hAnsi="Times New Roman" w:cs="Times New Roman"/>
          <w:sz w:val="24"/>
          <w:szCs w:val="24"/>
        </w:rPr>
        <w:t xml:space="preserve">правление на отпадъците (ЗУО),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 xml:space="preserve">с вх.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№ УО-</w:t>
      </w:r>
      <w:r w:rsidR="008F45D4">
        <w:rPr>
          <w:rFonts w:ascii="Times New Roman" w:eastAsia="Times New Roman" w:hAnsi="Times New Roman" w:cs="Times New Roman"/>
          <w:sz w:val="24"/>
          <w:szCs w:val="24"/>
        </w:rPr>
        <w:t>267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8F45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62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6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162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6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118AA" w:rsidRPr="00B0561C" w:rsidRDefault="004118AA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  <w:r w:rsidRPr="00B056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ИЗМЕНЯМ И/ИЛИ ДОПЪЛВАМ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регистрацията по чл. 35, ал. 3 от ЗУО и Регистрационен документ 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№ 09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РД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="008F45D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532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</w:t>
      </w:r>
      <w:r w:rsidR="00EC67F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 w:rsidR="008F45D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от </w:t>
      </w:r>
      <w:r w:rsidR="008F45D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0</w:t>
      </w:r>
      <w:r w:rsidR="008F45D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.20</w:t>
      </w:r>
      <w:r w:rsidR="008F45D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16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год.</w:t>
      </w:r>
    </w:p>
    <w:p w:rsidR="00B0561C" w:rsidRPr="00B0561C" w:rsidRDefault="00B0561C" w:rsidP="00B0561C">
      <w:pPr>
        <w:autoSpaceDE w:val="0"/>
        <w:autoSpaceDN w:val="0"/>
        <w:spacing w:after="0" w:line="240" w:lineRule="auto"/>
        <w:ind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B0561C" w:rsidRDefault="00B0561C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363111" w:rsidRDefault="00363111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5D4" w:rsidRPr="008F45D4" w:rsidRDefault="008F45D4" w:rsidP="008F45D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>„ФЕРО ТРЕЙД“ ЕООД</w:t>
      </w:r>
    </w:p>
    <w:p w:rsidR="008F45D4" w:rsidRPr="008F45D4" w:rsidRDefault="008F45D4" w:rsidP="008F45D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4118AA" w:rsidRDefault="004118AA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3B1" w:rsidRPr="00B0561C" w:rsidRDefault="001E23B1" w:rsidP="00B0561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AA" w:rsidRPr="004118AA" w:rsidRDefault="004118AA" w:rsidP="00411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8AA">
        <w:rPr>
          <w:rFonts w:ascii="Times New Roman" w:eastAsia="Times New Roman" w:hAnsi="Times New Roman" w:cs="Times New Roman"/>
          <w:b/>
          <w:sz w:val="24"/>
          <w:szCs w:val="24"/>
        </w:rPr>
        <w:t>Регистрират се следните промени:</w:t>
      </w:r>
    </w:p>
    <w:p w:rsidR="00B0561C" w:rsidRDefault="00B0561C" w:rsidP="00B0561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D4" w:rsidRPr="008F45D4" w:rsidRDefault="00D50FD2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1620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8F45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</w:t>
      </w:r>
      <w:r w:rsidR="008F45D4" w:rsidRP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 xml:space="preserve">ромяна в площа на </w:t>
      </w:r>
      <w:r w:rsid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вече разрешена </w:t>
      </w:r>
      <w:r w:rsid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 xml:space="preserve">площадка </w:t>
      </w:r>
      <w:r w:rsidR="008F45D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16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местонахождение:</w:t>
      </w:r>
      <w:r w:rsidR="008F45D4" w:rsidRPr="008F45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45D4" w:rsidRPr="008F45D4">
        <w:rPr>
          <w:rFonts w:ascii="Times New Roman" w:eastAsia="Times New Roman" w:hAnsi="Times New Roman" w:cs="Times New Roman"/>
          <w:bCs/>
          <w:sz w:val="24"/>
          <w:szCs w:val="24"/>
        </w:rPr>
        <w:t xml:space="preserve">гр. Стамболийски, област Пловдив, община Стамболийски, УПИ II - 3353, УПИ III – 3353, УПИ VII – 3464, УПИ VIII – 3354, УПИ IV - 3317, УПИ V – 3317, кв. </w:t>
      </w:r>
      <w:r w:rsidR="008F45D4">
        <w:rPr>
          <w:rFonts w:ascii="Times New Roman" w:eastAsia="Times New Roman" w:hAnsi="Times New Roman" w:cs="Times New Roman"/>
          <w:bCs/>
          <w:sz w:val="24"/>
          <w:szCs w:val="24"/>
        </w:rPr>
        <w:t xml:space="preserve">62 по плана на гр. Стамболийски с площ </w:t>
      </w:r>
      <w:r w:rsidR="008F45D4" w:rsidRPr="008F45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45D4" w:rsidRPr="008F45D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9 263 кв.м.</w:t>
      </w:r>
    </w:p>
    <w:p w:rsidR="008F45D4" w:rsidRPr="008F45D4" w:rsidRDefault="008F45D4" w:rsidP="008F45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20C" w:rsidRPr="008F45D4" w:rsidRDefault="008F45D4" w:rsidP="008F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654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>Премахване на имоти с местонахождение</w:t>
      </w:r>
      <w:r w:rsidRPr="008F45D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: гр. Стамболийски, област Пловдив, община Стамболийски, УПИ II – 3353 с площ 1360 кв.м.; част от УПИ IV – 3317 и УПИ V – 3317, която част представлява – обособено дворно място представляващо имот № 3469 с площ 1390 кв.м. и имот № 3470 с площ 1390 кв.м. от  кв. 62 по плана на гр. Стамболийски и намаляване на ползваната разрешена площ </w:t>
      </w:r>
      <w:r w:rsidRP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>от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Pr="006F6D7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>9 263</w:t>
      </w:r>
      <w:r w:rsidRPr="008F45D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кв.м.</w:t>
      </w:r>
      <w:r w:rsidRPr="008F45D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 xml:space="preserve"> на 5 123</w:t>
      </w:r>
      <w:r w:rsidRPr="008F45D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кв.м.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705146" w:rsidRDefault="00705146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705146" w:rsidRPr="00B0561C" w:rsidRDefault="00705146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:rsidR="00B0561C" w:rsidRPr="00B0561C" w:rsidRDefault="00B0561C" w:rsidP="005D654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Във връзка с т. 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изменям и допълвам регистрацията по чл. 35, ал. 3 от ЗУО и издавам следния регистрационен документ: </w:t>
      </w:r>
    </w:p>
    <w:p w:rsidR="00E30FC8" w:rsidRPr="00B0561C" w:rsidRDefault="00E30FC8" w:rsidP="00B0561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61C" w:rsidRPr="00E30FC8" w:rsidRDefault="00B0561C" w:rsidP="005D65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>Да и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звършва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59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дейност</w:t>
      </w:r>
      <w:r w:rsidR="00AB76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третиране на </w:t>
      </w:r>
      <w:r w:rsidR="006F6D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отпадъци на следната площадка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0561C" w:rsidRP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9EE" w:rsidRDefault="00E331C7" w:rsidP="00085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r w:rsidR="00B0561C" w:rsidRPr="00B05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F779EE" w:rsidRDefault="00F779EE" w:rsidP="00F779E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6D71" w:rsidRPr="006F6D71" w:rsidRDefault="00E331C7" w:rsidP="006F6D71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sz w:val="24"/>
          <w:szCs w:val="24"/>
        </w:rPr>
        <w:t>С местонахождение: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гр. Стамболийски, област Пловдив, община Стамболийски, УПИ III – 3353, УПИ VII – 3464, УПИ VIII – 3354, част от УПИ IV – 3317 и УПИ V – 3317 с площ 2970 кв.м. от  кв. 62 по плана на гр. Стамболийски, с площ 5 123 кв.м.</w:t>
      </w:r>
    </w:p>
    <w:p w:rsidR="00F779EE" w:rsidRPr="00F779EE" w:rsidRDefault="00F779EE" w:rsidP="00085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6336" w:rsidRDefault="00026336" w:rsidP="00026336">
      <w:pPr>
        <w:pBdr>
          <w:between w:val="single" w:sz="4" w:space="1" w:color="auto"/>
        </w:pBd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61C" w:rsidRPr="00B0561C" w:rsidRDefault="00B0561C" w:rsidP="005D6544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  Видът (кодът и наименованието), количеството, произходът</w:t>
      </w:r>
      <w:r w:rsidR="00F779EE">
        <w:rPr>
          <w:rFonts w:ascii="Times New Roman" w:eastAsia="Times New Roman" w:hAnsi="Times New Roman" w:cs="Times New Roman"/>
          <w:sz w:val="24"/>
          <w:szCs w:val="24"/>
        </w:rPr>
        <w:t xml:space="preserve"> на отпадъците и </w:t>
      </w:r>
      <w:r w:rsidRPr="00B0561C">
        <w:rPr>
          <w:rFonts w:ascii="Times New Roman" w:eastAsia="Times New Roman" w:hAnsi="Times New Roman" w:cs="Times New Roman"/>
          <w:sz w:val="24"/>
          <w:szCs w:val="24"/>
        </w:rPr>
        <w:t>дейностите по третиране са посочени в следната таблица:</w:t>
      </w:r>
    </w:p>
    <w:p w:rsidR="00B0561C" w:rsidRDefault="00B0561C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6F6D71" w:rsidRDefault="006F6D71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92"/>
        <w:gridCol w:w="1701"/>
        <w:gridCol w:w="3969"/>
        <w:gridCol w:w="1488"/>
        <w:gridCol w:w="1417"/>
      </w:tblGrid>
      <w:tr w:rsidR="006F6D71" w:rsidRPr="006F6D71" w:rsidTr="005D6544">
        <w:trPr>
          <w:cantSplit/>
          <w:trHeight w:val="285"/>
          <w:jc w:val="center"/>
        </w:trPr>
        <w:tc>
          <w:tcPr>
            <w:tcW w:w="535" w:type="dxa"/>
            <w:vMerge w:val="restart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№</w:t>
            </w:r>
          </w:p>
        </w:tc>
        <w:tc>
          <w:tcPr>
            <w:tcW w:w="2693" w:type="dxa"/>
            <w:gridSpan w:val="2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vertAlign w:val="superscript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Вид на отпадъка </w:t>
            </w: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vertAlign w:val="superscript"/>
                <w:lang w:val="en-GB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Дейности,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кодове </w:t>
            </w: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vertAlign w:val="superscript"/>
                <w:lang w:val="en-GB"/>
              </w:rPr>
              <w:t>2,3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Количество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(тон/год.)</w:t>
            </w:r>
          </w:p>
        </w:tc>
        <w:tc>
          <w:tcPr>
            <w:tcW w:w="1417" w:type="dxa"/>
            <w:vMerge w:val="restart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Произход</w:t>
            </w:r>
          </w:p>
        </w:tc>
      </w:tr>
      <w:tr w:rsidR="006F6D71" w:rsidRPr="006F6D71" w:rsidTr="005D6544">
        <w:trPr>
          <w:cantSplit/>
          <w:trHeight w:val="169"/>
          <w:jc w:val="center"/>
        </w:trPr>
        <w:tc>
          <w:tcPr>
            <w:tcW w:w="535" w:type="dxa"/>
            <w:vMerge/>
            <w:vAlign w:val="center"/>
          </w:tcPr>
          <w:p w:rsidR="006F6D71" w:rsidRPr="006F6D71" w:rsidRDefault="006F6D71" w:rsidP="006F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Код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Наименование</w:t>
            </w:r>
          </w:p>
        </w:tc>
        <w:tc>
          <w:tcPr>
            <w:tcW w:w="3969" w:type="dxa"/>
            <w:vMerge/>
            <w:vAlign w:val="center"/>
          </w:tcPr>
          <w:p w:rsidR="006F6D71" w:rsidRPr="006F6D71" w:rsidRDefault="006F6D71" w:rsidP="006F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  <w:tc>
          <w:tcPr>
            <w:tcW w:w="1488" w:type="dxa"/>
            <w:vMerge/>
            <w:vAlign w:val="center"/>
          </w:tcPr>
          <w:p w:rsidR="006F6D71" w:rsidRPr="006F6D71" w:rsidRDefault="006F6D71" w:rsidP="006F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6F6D71" w:rsidRPr="006F6D71" w:rsidRDefault="006F6D71" w:rsidP="006F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</w:tr>
      <w:tr w:rsidR="006F6D71" w:rsidRPr="006F6D71" w:rsidTr="005D6544">
        <w:trPr>
          <w:cantSplit/>
          <w:trHeight w:val="326"/>
          <w:jc w:val="center"/>
        </w:trPr>
        <w:tc>
          <w:tcPr>
            <w:tcW w:w="535" w:type="dxa"/>
            <w:vMerge/>
            <w:vAlign w:val="center"/>
          </w:tcPr>
          <w:p w:rsidR="006F6D71" w:rsidRPr="006F6D71" w:rsidRDefault="006F6D71" w:rsidP="006F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2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3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4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5</w:t>
            </w:r>
          </w:p>
        </w:tc>
      </w:tr>
      <w:tr w:rsidR="006F6D71" w:rsidRPr="006F6D71" w:rsidTr="005D6544">
        <w:trPr>
          <w:cantSplit/>
          <w:trHeight w:val="2844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02 01 04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Пластмасови отпадъци (с изключение на опаковки)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2 500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 xml:space="preserve">Събрани от физически и/или юридически лица. </w:t>
            </w:r>
          </w:p>
        </w:tc>
      </w:tr>
      <w:tr w:rsidR="006F6D71" w:rsidRPr="006F6D71" w:rsidTr="005D6544">
        <w:trPr>
          <w:cantSplit/>
          <w:trHeight w:val="2956"/>
          <w:jc w:val="center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03 03 07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 xml:space="preserve">Механично отделени отпадъци от процеса на получаване на целулоза чрез развлакняване на 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отпадъчна хартия и картон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25 000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Юридически лица.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</w:p>
        </w:tc>
      </w:tr>
      <w:tr w:rsidR="006F6D71" w:rsidRPr="006F6D71" w:rsidTr="005D6544">
        <w:trPr>
          <w:cantSplit/>
          <w:trHeight w:val="282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07 02 13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Отпадъци от пластмаси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282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12 01 05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Стърготини стружки и изрезки от пластмаси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1700"/>
          <w:jc w:val="center"/>
        </w:trPr>
        <w:tc>
          <w:tcPr>
            <w:tcW w:w="535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Хартиени и картонени опаковки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2817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6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15 01 02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Пластмасови опаковки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1 000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1552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7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15 01 04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Метални опаковки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700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1690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8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15 01 05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Композитни многослойни опаковки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500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1542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9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15 01 06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Смесени опаковки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500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1692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10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15 01 07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Стъклени опаковки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500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  <w:tr w:rsidR="006F6D71" w:rsidRPr="006F6D71" w:rsidTr="005D6544">
        <w:trPr>
          <w:cantSplit/>
          <w:trHeight w:val="2823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11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19 12 04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Пластмаса и каучук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3 000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Юридически лица.</w:t>
            </w:r>
          </w:p>
        </w:tc>
      </w:tr>
      <w:tr w:rsidR="006F6D71" w:rsidRPr="006F6D71" w:rsidTr="005D6544">
        <w:trPr>
          <w:cantSplit/>
          <w:trHeight w:val="1558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12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19 12 10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Горими отпадъци (RDF – модифицирани горива, получени от отпадъци)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20 000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Юридически лица.</w:t>
            </w:r>
          </w:p>
        </w:tc>
      </w:tr>
      <w:tr w:rsidR="006F6D71" w:rsidRPr="006F6D71" w:rsidTr="005D6544">
        <w:trPr>
          <w:cantSplit/>
          <w:trHeight w:val="2814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13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19 12 12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Други отпадъци (включително смеси от материали) от механично третиране на отпадъци, различни от упоменатите в  19 12 11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20 000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Юридически лица.</w:t>
            </w:r>
          </w:p>
        </w:tc>
      </w:tr>
      <w:tr w:rsidR="006F6D71" w:rsidRPr="006F6D71" w:rsidTr="005D6544">
        <w:trPr>
          <w:cantSplit/>
          <w:trHeight w:val="2840"/>
          <w:jc w:val="center"/>
        </w:trPr>
        <w:tc>
          <w:tcPr>
            <w:tcW w:w="535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14</w:t>
            </w:r>
          </w:p>
        </w:tc>
        <w:tc>
          <w:tcPr>
            <w:tcW w:w="992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>20 01 39</w:t>
            </w:r>
          </w:p>
        </w:tc>
        <w:tc>
          <w:tcPr>
            <w:tcW w:w="1701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Пластмаси</w:t>
            </w:r>
          </w:p>
        </w:tc>
        <w:tc>
          <w:tcPr>
            <w:tcW w:w="3969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12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размяна на отпадъци за подлагане на някоя от дейностите с кодове R 1 – R 11;</w:t>
            </w:r>
          </w:p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val="en-GB"/>
              </w:rPr>
              <w:t xml:space="preserve">R 13 – </w:t>
            </w: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съхраняване на отпадъци до извършване на някоя от дейностите с кодове R 1 – R 12.</w:t>
            </w:r>
          </w:p>
        </w:tc>
        <w:tc>
          <w:tcPr>
            <w:tcW w:w="1488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3 000</w:t>
            </w:r>
          </w:p>
        </w:tc>
        <w:tc>
          <w:tcPr>
            <w:tcW w:w="1417" w:type="dxa"/>
            <w:vAlign w:val="center"/>
          </w:tcPr>
          <w:p w:rsidR="006F6D71" w:rsidRPr="006F6D71" w:rsidRDefault="006F6D71" w:rsidP="006F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</w:pPr>
            <w:r w:rsidRPr="006F6D71">
              <w:rPr>
                <w:rFonts w:ascii="Times New Roman" w:eastAsia="Times New Roman" w:hAnsi="Times New Roman" w:cs="Times New Roman"/>
                <w:color w:val="000000"/>
                <w:position w:val="-1"/>
                <w:lang w:val="en-GB"/>
              </w:rPr>
              <w:t>Физически и/или юридически лица.</w:t>
            </w:r>
          </w:p>
        </w:tc>
      </w:tr>
    </w:tbl>
    <w:p w:rsidR="006F6D71" w:rsidRDefault="006F6D71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B0561C" w:rsidRDefault="00B0561C" w:rsidP="00B0561C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96A" w:rsidRPr="0099596A" w:rsidRDefault="0099596A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96A" w:rsidRPr="0099596A" w:rsidRDefault="0099596A" w:rsidP="009959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959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959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9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99596A">
        <w:rPr>
          <w:rFonts w:ascii="Times New Roman" w:eastAsia="Times New Roman" w:hAnsi="Times New Roman" w:cs="Times New Roman"/>
          <w:b/>
          <w:sz w:val="24"/>
          <w:szCs w:val="24"/>
        </w:rPr>
        <w:t>етоди и технологии за третиране на отпадъците по видове дейности</w:t>
      </w:r>
      <w:r w:rsidRPr="009959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99596A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и капацитет на съоръженията </w:t>
      </w:r>
    </w:p>
    <w:p w:rsidR="0099596A" w:rsidRDefault="0099596A" w:rsidP="00B056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D71" w:rsidRPr="006F6D71" w:rsidRDefault="006F6D71" w:rsidP="005D6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Площадката, на която „ФЕРО ТРЕЙД” ЕООД извършва дейностите с отпадъци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е бетонирана, оградена, с осигурено 24-часово видео наблюдение.</w:t>
      </w:r>
    </w:p>
    <w:p w:rsidR="006F6D71" w:rsidRPr="006F6D71" w:rsidRDefault="006A11B0" w:rsidP="005D654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На входа на площадката да е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изграден контролно – приемателен пункт, чрез който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осъществява входящ контрол, оборудван с електронен кантар с максимален капацитет до 30 тона. За осъществяване на контролно – измервателната дейност, на територията на площадката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има и електронен кантар с капацитет до 1,5 тона.</w:t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На територията на площадката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извършват дейности по събиране, съхранение и преработка /рециклиране/ на пластмасови отпадъци, формирани от дейността на други физически и/или юридически лица, за производство на гранулат и изделия за строителството и пътната инфраструктура.</w:t>
      </w:r>
    </w:p>
    <w:p w:rsidR="006F6D71" w:rsidRPr="006F6D71" w:rsidRDefault="006F6D71" w:rsidP="006A11B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Местата и участъците за третиране на отпадъците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са ясно обозначени и отделени от останалите съоръжения в обекта.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Всички отпадъците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събират разделно и временно съхраняват по подходящ начин, съгласно техния произход, вид, състав и характерни свойства, както и в съответствие с изискванията, поставени в Закона за управление на отпадъците и подзаконовите нормативни актове.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>Приемане на отпадъците от пластмаса.</w:t>
      </w:r>
    </w:p>
    <w:p w:rsidR="00864C8D" w:rsidRPr="006F6D71" w:rsidRDefault="00864C8D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Pr="006F6D71" w:rsidRDefault="006F6D71" w:rsidP="006A11B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Площадката на която се извършва събирането на технологичните отпадъци от пластмаса от други физически и юридически лица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е бетонирана и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служи едновременно за временно съхранение на отпадъчния материал и сортира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нето му за следваща преработка.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Сортирането на отпадъка 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извършва ръчно, в зависимост от неговия произход и вид.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>Агломериране и гранулиране на отпадъчната пластмаса.</w:t>
      </w:r>
    </w:p>
    <w:p w:rsidR="00864C8D" w:rsidRPr="006F6D71" w:rsidRDefault="00864C8D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Pr="006F6D71" w:rsidRDefault="006A11B0" w:rsidP="006A11B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Сортираният материал 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транспортира чрез транспортна лента в халето – до машината за мелене, която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го раздробява на ситни парченца. Получената млянка, чрез помпа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изпраща в първа и втора вaна, където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измива от твърдите примеси. Тази вана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служи за утайник на твърдите, механични примеси. Оттам, чрез шнек, материалът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постъпва в центробежен шнек, който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го изтласква в трета вана, където измиването да продължава.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От третата вана, посредством центробежен шнек, млянката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постъпва в пресата за изсушаване.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От пресата, чрез вентилатор, материалът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изпраща в бункер със шнек, който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го подава на агломератор, където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извършва преработката му до полуфабрикат.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В  агломератора материалът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дозира по цвят /чрез смесване на различни мленки или чрез добавяне на оцветители/. Полученият полуфабрикат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събира в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„биг-бег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ове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“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и оттам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подава ръчно в бункер със шнек, който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го изпраща в гранулатора.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Произведения полимерен регранулат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пълни в чували и така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</w:t>
      </w:r>
      <w:r w:rsidR="006F6D7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транспортира до потребителите.</w:t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Третирането на отпадъците от пластмаса, „ФЕРО ТРЕЙД“ ЕООД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да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извършва посредством притежаваното технологично оборудване:</w:t>
      </w:r>
    </w:p>
    <w:p w:rsidR="006F6D71" w:rsidRPr="006F6D71" w:rsidRDefault="006F6D71" w:rsidP="006F6D7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Мелница, марка „Вепса“ – 800х600, с капацитет 500 кг/час;</w:t>
      </w:r>
    </w:p>
    <w:p w:rsidR="006F6D71" w:rsidRPr="006F6D71" w:rsidRDefault="006F6D71" w:rsidP="006F6D7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Преса за изсушаване, тип „Файдаш – Макина“, с капацитет 500 кг/час;</w:t>
      </w:r>
    </w:p>
    <w:p w:rsidR="006F6D71" w:rsidRPr="006F6D71" w:rsidRDefault="006F6D71" w:rsidP="006F6D7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Агломератор, тип PZ, с капацитет 500 кг/час;</w:t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За поддръжка на технологичното оборудване, дружеството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използва изградената за целта, ремонтно механична работилница. За нуждите от сгъстен въздух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използват компресори.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>Участък за извършване на дейности с производствени отпадъци, както и такива от опаковки.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На площадката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са обособени участъци за събиране на неопасни производствени отпадъци, както и такива от опаковки – хартиени и картонени, пластмасови, метални, композитни, стъклени и/или смесени.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Местоположението на съоръженията за третиране на отпадъци и обслужващите сгради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е определено при спазване на противопожарните строително-технически норми (ПСТН), санитарно-хигиенните изисквания и нормативно установените сервитути на елементите на техническата инфраструктура, при осигуряване на най-кратки комуникационни и технологични връзки. 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Всеки вид отпадък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съхранява разделно, в отделен контейнер, обозначен с код и наименование на съответния отпадък, съгласно Наредба № 2 за класификация на отпадъците, с цел недопускане на смесването им, до предаването на фирми, за последващо третиране и оползотворяване.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Предварителното третиране /балиране и уплътняване/ на събраните производствени неопасни отпадъци, вкл. и такива от опаковки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извършва посредством ситуирана и инсталирана на площадката балираща машина. Капацитетът на инсталираната балираща машина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 е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2 бали на час, с размери 1м/1м/1м и тегло за всяка една от произведените бали 180 – 200 кг.</w:t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Производствената структура на площадката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е определена на ба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зата на технологичната дейност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на фирмата. Транспортното обслужване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извършва чрез автомобилна връзка с пътния участък от уличната мрежа, който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е в непосредствена близост до обекта.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ab/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val="en-GB"/>
        </w:rPr>
        <w:t xml:space="preserve">На територията на площадката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val="en-GB"/>
        </w:rPr>
        <w:t>се извършват следните дейности с отпадъци :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val="en-GB"/>
        </w:rPr>
        <w:t>R 3</w:t>
      </w: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 – 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val="en-GB"/>
        </w:rPr>
        <w:t>R 12</w:t>
      </w: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 – размяна на отпадъци за подлагане на някоя от дейностите с кодове R 1 – R 11;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val="en-GB"/>
        </w:rPr>
        <w:t>R 13</w:t>
      </w:r>
      <w:r w:rsidRPr="006F6D7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 – съхраняване на отпадъци до извършване на някоя от дейностите с кодове R 1 – R 12.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Дейностите, които се осъществяват на площадката за третиране на отпадъци </w:t>
      </w:r>
      <w:r w:rsidR="006A11B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осигуряват преработване на отпадъците, което не уврежда човешкото здраве и не използва вредни за окол</w:t>
      </w:r>
      <w:r w:rsidR="00864C8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ната среда методи на третиране.</w:t>
      </w:r>
    </w:p>
    <w:p w:rsidR="00864C8D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Всички генерирани от дейността отпадъци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събират, съхраняват и третират разделно по подходящ начин, съгласно техния произход, вид, състав и характерни свойства, както и в съответствие с изискванията поставени в нормативната уредба з</w:t>
      </w:r>
      <w:r w:rsidR="00864C8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а специфичните потоци отпадъци.</w:t>
      </w:r>
    </w:p>
    <w:p w:rsidR="006F6D71" w:rsidRPr="006F6D71" w:rsidRDefault="006F6D71" w:rsidP="00864C8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Съдовете, в които се съхраняват събраните и формираните от дейността отпадъци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са изолирани от околната среда и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имат обозначителни табели за кода и наименованието на съответния отпадък, съгласно Наредба №2 / 2014 год. за класификация на отпадъците, /обн. ДВ. бр.66 от 8 Август 2014г./.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Pr="00864C8D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</w:pPr>
      <w:r w:rsidRPr="00864C8D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GB"/>
        </w:rPr>
        <w:t xml:space="preserve">Забранява се : </w:t>
      </w:r>
    </w:p>
    <w:p w:rsidR="006F6D71" w:rsidRPr="006F6D71" w:rsidRDefault="006F6D71" w:rsidP="0048151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178" w:firstLine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смесването на опасни отпадъци с неопасни отпадъци;</w:t>
      </w:r>
    </w:p>
    <w:p w:rsidR="006F6D71" w:rsidRPr="006F6D71" w:rsidRDefault="006F6D71" w:rsidP="0048151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178" w:firstLine="42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смесването на оползотворими и неоползотворими отпадъци;</w:t>
      </w:r>
    </w:p>
    <w:p w:rsidR="006F6D71" w:rsidRPr="006F6D71" w:rsidRDefault="006F6D71" w:rsidP="0048151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93" w:left="708" w:hangingChars="118" w:hanging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нерегламентираното изхвърляне, изгаряне, както и всяка</w:t>
      </w:r>
      <w:r w:rsidR="004815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друга форма на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нерегламентирано третиране на отпадъците от дейно</w:t>
      </w:r>
      <w:r w:rsidR="004815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стта, в т. ч. изхвърлянето им в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контейнерите за събиране на битови отпадъци или отпадъци от опаковки.</w:t>
      </w:r>
    </w:p>
    <w:p w:rsidR="006F6D71" w:rsidRPr="006F6D71" w:rsidRDefault="006F6D71" w:rsidP="006F6D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</w:p>
    <w:p w:rsidR="006F6D71" w:rsidRPr="006F6D71" w:rsidRDefault="006F6D7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Формираните от де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йността на площадката отпадъци 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съхраняват и транспортират по начин който не възпрепятства повторното им използване, рециклиране и оползотворяване.</w:t>
      </w:r>
      <w:r w:rsidR="004815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След натрупване на определени количества, отпадъците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предават за последващо третиране, рециклиране, оползотворяване и/или обезвреждане, съгласно Закона за управление на отпадъците. </w:t>
      </w:r>
    </w:p>
    <w:p w:rsidR="006F6D71" w:rsidRPr="006F6D71" w:rsidRDefault="006F6D7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Предаването за последващо третиране на отпадъците, генерирани от дейностите на площадката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да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се извършва само въз основа на писмен договор с лица, притежаващи документ по чл.35 от ЗУО за отпадъци със съответния код съгласно наредбата по чл.3 от ЗУО, както следва:</w:t>
      </w:r>
    </w:p>
    <w:p w:rsidR="006F6D71" w:rsidRPr="006F6D71" w:rsidRDefault="006F6D71" w:rsidP="0048151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92" w:left="424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разрешение или комплексно разрешително за дейности с отпадъци по чл.35, ал.1 от ЗУО;</w:t>
      </w:r>
    </w:p>
    <w:p w:rsidR="006F6D71" w:rsidRPr="006F6D71" w:rsidRDefault="006F6D71" w:rsidP="0048151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177" w:firstLine="42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регистрационен документ за дейности с отпадъци по чл.35, ал.2, т.3-5 от ЗУО; </w:t>
      </w:r>
    </w:p>
    <w:p w:rsidR="006F6D71" w:rsidRPr="006F6D71" w:rsidRDefault="006F6D71" w:rsidP="0048151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92" w:left="424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чл.35, ал.1, съответно по чл.35, ал.2, т.3-5 от ЗУО.</w:t>
      </w:r>
    </w:p>
    <w:p w:rsidR="006F6D71" w:rsidRPr="006F6D71" w:rsidRDefault="006F6D7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42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</w:pP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За извършваните на площадката дейности по управление на отпадъците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се води отчетност и </w:t>
      </w:r>
      <w:r w:rsidR="009E0C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да </w:t>
      </w:r>
      <w:r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се предоставя информация, съгласно изискванията на наредбата по чл. 48, ал. 1 от ЗУО -  Наредба № 1 от 4 юни 2014 г. за реда и образците, по които се предоставя информация за дейностите по отпадъците, както и реда за водене на публични регистри/ ДВ бр.51 от  20.6.2014 г. /.</w:t>
      </w:r>
    </w:p>
    <w:p w:rsidR="00E70D61" w:rsidRPr="0099596A" w:rsidRDefault="00E70D61" w:rsidP="006F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537F" w:rsidRPr="0085537F" w:rsidRDefault="0085537F" w:rsidP="006A11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75395" w:rsidRDefault="00575395" w:rsidP="005753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0561C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.</w:t>
      </w:r>
      <w:r w:rsidRPr="00B0561C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Условия, при които да се извършват дейностите по третиране на отпадъци</w:t>
      </w:r>
    </w:p>
    <w:p w:rsidR="0085537F" w:rsidRPr="0085537F" w:rsidRDefault="0085537F" w:rsidP="0085537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1683" w:rsidRPr="003D3383" w:rsidRDefault="00D51683" w:rsidP="0090035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 третиране на отпадъците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включени в настоящото решение да се извършва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>само въз основа на писмен договор с лица, притежаващи документ по чл. 35 от ЗУО за отпадъци със съответни</w:t>
      </w:r>
      <w:r w:rsidR="00FE79C6"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код съгласно наредбата по чл.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>3 от ЗУО, както следва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>:</w:t>
      </w:r>
    </w:p>
    <w:p w:rsidR="00D51683" w:rsidRPr="00B0561C" w:rsidRDefault="00D51683" w:rsidP="00481511">
      <w:pPr>
        <w:numPr>
          <w:ilvl w:val="12"/>
          <w:numId w:val="0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56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разрешение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по чл. 35, ал. 1 от</w:t>
      </w:r>
      <w:r w:rsidR="00FE7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>ЗУО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1683" w:rsidRPr="00B0561C" w:rsidRDefault="00D51683" w:rsidP="00481511">
      <w:pPr>
        <w:numPr>
          <w:ilvl w:val="12"/>
          <w:numId w:val="0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регистрационен документ за дейности с отпадъци по </w:t>
      </w:r>
      <w:r w:rsidRPr="00B05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чл. 35, ал. 2, т. 3-5 от ЗУО; </w:t>
      </w:r>
    </w:p>
    <w:p w:rsidR="003D3383" w:rsidRDefault="00D51683" w:rsidP="006A11B0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търговец или брокер, когато същите 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>имат сключен договор с лица,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79C6">
        <w:rPr>
          <w:rFonts w:ascii="Times New Roman" w:eastAsia="Times New Roman" w:hAnsi="Times New Roman" w:cs="Times New Roman"/>
          <w:sz w:val="24"/>
          <w:szCs w:val="24"/>
          <w:lang w:val="x-none"/>
        </w:rPr>
        <w:t>притежаващи разрешителен или регистрационен документ по чл. 35, ал. 1, съответно по чл. 35, ал. 2, т. 3-5 от ЗУО.</w:t>
      </w:r>
    </w:p>
    <w:p w:rsidR="006A11B0" w:rsidRPr="003D3383" w:rsidRDefault="006A11B0" w:rsidP="006A11B0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511" w:rsidRPr="003D3383" w:rsidRDefault="003D3383" w:rsidP="003D338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338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E70D61">
        <w:rPr>
          <w:rFonts w:ascii="Times New Roman" w:eastAsia="Times New Roman" w:hAnsi="Times New Roman" w:cs="Times New Roman"/>
          <w:sz w:val="24"/>
          <w:szCs w:val="24"/>
        </w:rPr>
        <w:t>Площадката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 за третиране на отпадъци да отговаря на следните изисквания: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F558E" w:rsidRPr="00E70D61" w:rsidRDefault="003D3383" w:rsidP="003D338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33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2.1.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1A4C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48151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, на която </w:t>
      </w:r>
      <w:r w:rsidR="00481511" w:rsidRPr="006F6D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„ФЕРО ТРЕЙД” ЕООД 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извършва дейности с отпадъци, да е разположена в </w:t>
      </w:r>
      <w:r w:rsidR="00481511" w:rsidRPr="00481511">
        <w:rPr>
          <w:rFonts w:ascii="Times New Roman" w:eastAsia="Times New Roman" w:hAnsi="Times New Roman" w:cs="Times New Roman"/>
          <w:sz w:val="24"/>
          <w:szCs w:val="24"/>
        </w:rPr>
        <w:t>гр. Стамболийски, област Пловдив, община Стамболийски, УПИ III – 3353, УПИ VII – 3464, УПИ VIII – 3354, част от УПИ IV – 3317 и УПИ V – 3317 с площ 2970 кв.м. от  кв. 62 по плана на гр. Стамболийски, с площ 5 123 кв.м.</w:t>
      </w:r>
    </w:p>
    <w:p w:rsidR="00BF558E" w:rsidRPr="003D3383" w:rsidRDefault="00D31A4C" w:rsidP="00F823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2.1.1</w:t>
      </w:r>
      <w:r w:rsidR="003D3383" w:rsidRPr="003D33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 е оградена,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охраняема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ограничен достъп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>изградена инфраструктура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>покритие от плътна трайна настилка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>с яс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ни надписи за предназначението </w:t>
      </w:r>
      <w:r>
        <w:rPr>
          <w:rFonts w:ascii="Times New Roman" w:eastAsia="Times New Roman" w:hAnsi="Times New Roman" w:cs="Times New Roman"/>
          <w:sz w:val="24"/>
          <w:szCs w:val="24"/>
        </w:rPr>
        <w:t>ѝ</w:t>
      </w:r>
      <w:r w:rsidR="009E0C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Да са обособени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места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>за разделното събиране и временно съхранение на различните по вид, състав и свойства отпадъци, да не се допуска смесването помежду им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подлагането им на разрешен</w:t>
      </w:r>
      <w:r>
        <w:rPr>
          <w:rFonts w:ascii="Times New Roman" w:eastAsia="Times New Roman" w:hAnsi="Times New Roman" w:cs="Times New Roman"/>
          <w:sz w:val="24"/>
          <w:szCs w:val="24"/>
        </w:rPr>
        <w:t>ите дейности по третиране с код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C0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9E0C09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12 и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3D3383" w:rsidRPr="003D338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BF558E" w:rsidRPr="00E70D61" w:rsidRDefault="003D3383" w:rsidP="00F8236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2.</w:t>
      </w:r>
      <w:r w:rsidR="00D31A4C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1.2</w:t>
      </w:r>
      <w:r w:rsidRPr="003D338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.</w:t>
      </w:r>
      <w:r w:rsidRPr="003D338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На територията на площадката да има </w:t>
      </w:r>
      <w:r w:rsidRPr="003D338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създадена добра организация и ефективно да се прилагат заложените в </w:t>
      </w:r>
      <w:r w:rsidRPr="003D33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технологичния процес схе</w:t>
      </w:r>
      <w:r w:rsidR="009E0C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ми за събиране, </w:t>
      </w:r>
      <w:r w:rsidR="00D31A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съхранение</w:t>
      </w:r>
      <w:r w:rsidR="009E0C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третиране</w:t>
      </w:r>
      <w:r w:rsidR="00D31A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</w:t>
      </w:r>
      <w:r w:rsidRPr="003D33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отпадъците.</w:t>
      </w:r>
      <w:r w:rsidRPr="003D33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BF558E" w:rsidRDefault="006847BD" w:rsidP="00F823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2.1.3</w:t>
      </w:r>
      <w:r w:rsidR="003D3383" w:rsidRPr="003D33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 Да се спазват изискванията на </w:t>
      </w:r>
      <w:r w:rsidR="00D31A4C">
        <w:rPr>
          <w:rFonts w:ascii="Times New Roman" w:hAnsi="Times New Roman"/>
          <w:sz w:val="24"/>
          <w:szCs w:val="24"/>
        </w:rPr>
        <w:t>Наредба № Н-4 от 02.06.2023г. за условията и изискванията, на които трябва да отговарят площадките за съхраняване или третиране на отпадъци, за разполагане на съоръжения за третиране на отпадъци и за транспортиране на производствени и опасни отпадъци (</w:t>
      </w:r>
      <w:r w:rsidR="00D31A4C" w:rsidRPr="00D31A4C">
        <w:rPr>
          <w:rFonts w:ascii="Times New Roman" w:hAnsi="Times New Roman"/>
          <w:i/>
          <w:sz w:val="24"/>
          <w:szCs w:val="24"/>
        </w:rPr>
        <w:t>Издадена от Министъра на околната среда и водите, oбн., ДВ, бр. 52 от 16.06.2023 г.</w:t>
      </w:r>
      <w:r w:rsidR="00D31A4C">
        <w:rPr>
          <w:rFonts w:ascii="Times New Roman" w:hAnsi="Times New Roman"/>
          <w:sz w:val="24"/>
          <w:szCs w:val="24"/>
        </w:rPr>
        <w:t xml:space="preserve">). </w:t>
      </w:r>
    </w:p>
    <w:p w:rsidR="00E70D61" w:rsidRDefault="00F82369" w:rsidP="00E70D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36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847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1.4</w:t>
      </w:r>
      <w:r w:rsidRPr="00F823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236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13D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сички отпадъци да се събират и </w:t>
      </w:r>
      <w:r w:rsidRPr="00F82369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 разделно, съгласно техния произход, вид, състав и свойства, в съдове с обозначителни табели за кода и наименованието на съответния отпадък, съгласно Наредба № 2 за класификация на отпадъците /</w:t>
      </w:r>
      <w:r w:rsidRPr="00F8236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обн. ДВ бр. 66 от 08.08.2014г., с посл. изм. и доп</w:t>
      </w:r>
      <w:r w:rsidRPr="00F82369">
        <w:rPr>
          <w:rFonts w:ascii="Times New Roman" w:eastAsia="Times New Roman" w:hAnsi="Times New Roman" w:cs="Times New Roman"/>
          <w:sz w:val="24"/>
          <w:szCs w:val="24"/>
          <w:lang w:val="ru-RU"/>
        </w:rPr>
        <w:t>./;</w:t>
      </w:r>
    </w:p>
    <w:p w:rsidR="006A11B0" w:rsidRPr="00085B72" w:rsidRDefault="006A11B0" w:rsidP="00E70D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3383" w:rsidRPr="003D3383" w:rsidRDefault="00BF558E" w:rsidP="00F82369">
      <w:pPr>
        <w:tabs>
          <w:tab w:val="left" w:pos="-453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</w:t>
      </w:r>
      <w:r w:rsidR="003D3383" w:rsidRPr="003D33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="00410FA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територията на площадка</w:t>
      </w:r>
      <w:r w:rsidR="00E70D6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извършват следните дейности с отпадъци: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1511" w:rsidRPr="00481511" w:rsidRDefault="0048151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</w:pPr>
      <w:r w:rsidRPr="0048151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R 3 </w:t>
      </w:r>
      <w:r w:rsidRPr="00481511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  <w:t>– 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трансформация;</w:t>
      </w:r>
    </w:p>
    <w:p w:rsidR="00481511" w:rsidRPr="00481511" w:rsidRDefault="0048151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</w:pPr>
      <w:r w:rsidRPr="0048151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R 12 </w:t>
      </w:r>
      <w:r w:rsidRPr="00481511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  <w:t>– размяна на отпадъци за подлагане на някоя от дейностите с кодове R 1 – R 11;</w:t>
      </w:r>
    </w:p>
    <w:p w:rsidR="00481511" w:rsidRPr="00481511" w:rsidRDefault="00481511" w:rsidP="004815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</w:pPr>
      <w:r w:rsidRPr="00481511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lang w:val="en-GB"/>
        </w:rPr>
        <w:t xml:space="preserve">R 13 </w:t>
      </w:r>
      <w:r w:rsidRPr="00481511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GB"/>
        </w:rPr>
        <w:t>– съхраняване на отпадъци до извършване на някоя от дейностите с кодове R 1 – R 12.</w:t>
      </w:r>
    </w:p>
    <w:p w:rsidR="00900357" w:rsidRDefault="00900357" w:rsidP="009003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3383" w:rsidRPr="003D3383" w:rsidRDefault="003D3383" w:rsidP="00BF39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 да се извършват по начин, който да запази възможността за оползотворяване на полезните им компоненти и/или свойства.</w:t>
      </w:r>
    </w:p>
    <w:p w:rsidR="003D3383" w:rsidRPr="003D3383" w:rsidRDefault="003D3383" w:rsidP="00BF39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ко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 се осъществява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площадката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 осигурява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съхраняване и третиране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отпадъците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начин, който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 уврежда човешкото здраве</w:t>
      </w:r>
      <w:r w:rsidRPr="003D338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3D3383" w:rsidRPr="003D3383" w:rsidRDefault="003D3383" w:rsidP="00BF39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а 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поддържат в постоянна изправност и нормално действие съоръженията 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за съхраняване и третиране </w:t>
      </w:r>
      <w:r w:rsidRPr="003D3383">
        <w:rPr>
          <w:rFonts w:ascii="Times New Roman" w:eastAsia="Times New Roman" w:hAnsi="Times New Roman" w:cs="Times New Roman"/>
          <w:sz w:val="24"/>
          <w:szCs w:val="24"/>
          <w:lang w:val="x-none"/>
        </w:rPr>
        <w:t>на отпадъци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B72" w:rsidRDefault="003D3383" w:rsidP="00E70D6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>Дейностите по третиране на отпадъци, оборудването</w:t>
      </w:r>
      <w:r w:rsidR="009E0C09">
        <w:rPr>
          <w:rFonts w:ascii="Times New Roman" w:eastAsia="Times New Roman" w:hAnsi="Times New Roman" w:cs="Times New Roman"/>
          <w:sz w:val="24"/>
          <w:szCs w:val="24"/>
        </w:rPr>
        <w:t xml:space="preserve"> и експлоатирането на площадка</w:t>
      </w:r>
      <w:r w:rsidR="00F6434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E0C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  да се извършва съгласно изискванията </w:t>
      </w:r>
      <w:r w:rsidRPr="003D33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поставени в аналогичните наредби, касаещи специфичните отпадъци.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740" w:rsidRPr="00085B72" w:rsidRDefault="00B44740" w:rsidP="00E70D6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383" w:rsidRPr="003D3383" w:rsidRDefault="00BF558E" w:rsidP="009003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D3383" w:rsidRPr="003D33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При извършване на дейностите с отпа</w:t>
      </w:r>
      <w:r w:rsidR="009E0C09">
        <w:rPr>
          <w:rFonts w:ascii="Times New Roman" w:eastAsia="Times New Roman" w:hAnsi="Times New Roman" w:cs="Times New Roman"/>
          <w:sz w:val="24"/>
          <w:szCs w:val="24"/>
        </w:rPr>
        <w:t>дъци да се предприемат следните</w:t>
      </w:r>
      <w:r w:rsidR="003D3383" w:rsidRPr="009E0C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3383" w:rsidRPr="003D33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превантивни мерки за сигурност:</w:t>
      </w:r>
      <w:r w:rsidR="003D3383" w:rsidRPr="003D33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D3383" w:rsidRPr="003D3383" w:rsidRDefault="003D3383" w:rsidP="009003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-  При работа да се използват индивидуални средства за защита – подходящо работно облекло, лични предпазни средства, ръкавици и др.; </w:t>
      </w:r>
    </w:p>
    <w:p w:rsidR="003D3383" w:rsidRPr="003D3383" w:rsidRDefault="00F6434E" w:rsidP="003D33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се извършва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>редовен встъпителен и периодичен инструктаж и обучение на персонала в съответствие със Закона за здравословни и безопасни условия на труд;</w:t>
      </w:r>
    </w:p>
    <w:p w:rsidR="003D3383" w:rsidRPr="003D3383" w:rsidRDefault="003D3383" w:rsidP="003D33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>Всички работници  да са надлежно инструктирани и запознати с аварийния план ;</w:t>
      </w:r>
    </w:p>
    <w:p w:rsidR="003D3383" w:rsidRPr="003D3383" w:rsidRDefault="003D3383" w:rsidP="003D33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>Експлоатацията и поддържането на машините, съоръженията и технологичното оборудв</w:t>
      </w:r>
      <w:r w:rsidR="00F6434E">
        <w:rPr>
          <w:rFonts w:ascii="Times New Roman" w:eastAsia="Times New Roman" w:hAnsi="Times New Roman" w:cs="Times New Roman"/>
          <w:sz w:val="24"/>
          <w:szCs w:val="24"/>
        </w:rPr>
        <w:t>ане, прилагани при дейностите с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 xml:space="preserve"> отпадъците да се извършват съобразно технологичните изисквания и срокове за тяхната експлоатационна годност;</w:t>
      </w:r>
    </w:p>
    <w:p w:rsidR="00B44740" w:rsidRDefault="003D3383" w:rsidP="00B4474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z w:val="24"/>
          <w:szCs w:val="24"/>
        </w:rPr>
        <w:t>При аварийна ситуация с отпадъците да се предприемат мерките за безопасност в съответствие с утвърдения авариен план.</w:t>
      </w:r>
      <w:r w:rsidRPr="003D3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3383">
        <w:rPr>
          <w:rFonts w:ascii="Times New Roman" w:eastAsia="Times New Roman" w:hAnsi="Times New Roman" w:cs="Times New Roman"/>
          <w:sz w:val="24"/>
          <w:szCs w:val="24"/>
        </w:rPr>
        <w:t>При възникване на аварийна ситуация да се уведомят съответните органи – ПБЗН, Спешна медицинска помощ, МВР и др.</w:t>
      </w:r>
    </w:p>
    <w:p w:rsidR="006A11B0" w:rsidRPr="006A11B0" w:rsidRDefault="006A11B0" w:rsidP="006A11B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740" w:rsidRDefault="00BF558E" w:rsidP="00085B72">
      <w:pPr>
        <w:autoSpaceDN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D3383" w:rsidRPr="003D3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Да се уведомят компетентните органи за предстоящи промени </w:t>
      </w:r>
      <w:r w:rsidR="00F6434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технологичните процеси, които биха довели до изменение в количеството или вида на образуваните отпадъци.</w:t>
      </w:r>
    </w:p>
    <w:p w:rsidR="006A11B0" w:rsidRPr="00E70D61" w:rsidRDefault="006A11B0" w:rsidP="00085B72">
      <w:pPr>
        <w:autoSpaceDN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</w:p>
    <w:p w:rsidR="00B44740" w:rsidRDefault="00BF558E" w:rsidP="00F82369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="003D3383" w:rsidRPr="003D3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>Да се води отчетност и да се предоставя информация, съгласно изискванията на           Наредба №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>1/2014 год. за реда и образците, по които се предоставя информация за дейностите, както и реда за водене на публични регистри</w:t>
      </w:r>
      <w:r w:rsidR="003D3383" w:rsidRPr="003D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3D3383" w:rsidRPr="003D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обн., ДВ, бр.</w:t>
      </w:r>
      <w:r w:rsidR="003D3383" w:rsidRPr="003D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 </w:t>
      </w:r>
      <w:r w:rsidR="003D3383" w:rsidRPr="003D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51 от 20.06.2014 г., с посл. изм. и доп</w:t>
      </w:r>
      <w:r w:rsidR="003D3383" w:rsidRPr="003D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.)</w:t>
      </w:r>
      <w:r w:rsidR="003D3383" w:rsidRPr="003D3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издадена на </w:t>
      </w:r>
      <w:r w:rsidR="00F8236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 чл. 48, ал. 1 от ЗУО.</w:t>
      </w:r>
    </w:p>
    <w:p w:rsidR="006A11B0" w:rsidRDefault="006A11B0" w:rsidP="00F82369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5146" w:rsidRPr="003D3383" w:rsidRDefault="00BF558E" w:rsidP="003D3383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F82369" w:rsidRPr="00F823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823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0C09">
        <w:rPr>
          <w:rFonts w:ascii="Times New Roman" w:eastAsia="Times New Roman" w:hAnsi="Times New Roman" w:cs="Times New Roman"/>
          <w:bCs/>
          <w:sz w:val="24"/>
          <w:szCs w:val="24"/>
        </w:rPr>
        <w:t>При закриването на площадката</w:t>
      </w:r>
      <w:r w:rsidR="00F82369" w:rsidRPr="00B0561C">
        <w:rPr>
          <w:rFonts w:ascii="Times New Roman" w:eastAsia="Times New Roman" w:hAnsi="Times New Roman" w:cs="Times New Roman"/>
          <w:bCs/>
          <w:sz w:val="24"/>
          <w:szCs w:val="24"/>
        </w:rPr>
        <w:t>/прекратяването на дейността да се предприемат съответните мерки и технологии за закриване и за след експ</w:t>
      </w:r>
      <w:r w:rsidR="009E0C09">
        <w:rPr>
          <w:rFonts w:ascii="Times New Roman" w:eastAsia="Times New Roman" w:hAnsi="Times New Roman" w:cs="Times New Roman"/>
          <w:bCs/>
          <w:sz w:val="24"/>
          <w:szCs w:val="24"/>
        </w:rPr>
        <w:t>лоатационни дейности на площадката</w:t>
      </w:r>
      <w:r w:rsidR="00F82369" w:rsidRPr="00B056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третиране на отпадъци.</w:t>
      </w:r>
    </w:p>
    <w:p w:rsidR="006A11B0" w:rsidRDefault="006A11B0" w:rsidP="003D33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:rsidR="003D3383" w:rsidRPr="003D3383" w:rsidRDefault="00BF558E" w:rsidP="003D33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8</w:t>
      </w:r>
      <w:r w:rsidR="003D3383" w:rsidRPr="003D338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. </w:t>
      </w:r>
      <w:r w:rsidR="003D3383" w:rsidRPr="003D338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Забранява се : </w:t>
      </w:r>
    </w:p>
    <w:p w:rsidR="003D3383" w:rsidRPr="003D3383" w:rsidRDefault="003D3383" w:rsidP="003D338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смесването на оползотворими и неоползотворими отпадъци;</w:t>
      </w:r>
    </w:p>
    <w:p w:rsidR="003D3383" w:rsidRPr="003D3383" w:rsidRDefault="003D3383" w:rsidP="003D338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</w:rPr>
        <w:t>н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ерегламентираното изхвърляне на отпадъците;</w:t>
      </w:r>
    </w:p>
    <w:p w:rsidR="003D3383" w:rsidRPr="003D3383" w:rsidRDefault="003D3383" w:rsidP="003D338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згарянето на отпадъци или всяко друго нерегламентирано 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</w:rPr>
        <w:t>третиране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, освен разрешените дейности, съгласно Закона за управление на отпадъците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действащото екологично законодателство в Република България и Директивите на ЕС;</w:t>
      </w:r>
    </w:p>
    <w:p w:rsidR="003D3383" w:rsidRPr="006A11B0" w:rsidRDefault="003D3383" w:rsidP="003D338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</w:rPr>
        <w:t>п</w:t>
      </w:r>
      <w:r w:rsidRPr="003D3383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редаването на формираните от дейностите на площадката отпадъци - на лица, които не притежават разрешение по ЗУО или комплексно разрешително, издадено съгласно Глава седма, раздел ІІ от Закона за опазване на околната среда / ЗООС/.</w:t>
      </w:r>
    </w:p>
    <w:p w:rsidR="006A11B0" w:rsidRDefault="006A11B0" w:rsidP="003D33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D3383" w:rsidRPr="003D3383" w:rsidRDefault="00BF558E" w:rsidP="003D33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="003D3383" w:rsidRPr="003D3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 се спазват изискванията на Закона за управление на отпадъците, (</w:t>
      </w:r>
      <w:r w:rsidR="003D3383" w:rsidRPr="003D338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ДВ.бр.53/2012г., с посл. изм. и доп.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), както и подзаконовите нормативни актове по прил</w:t>
      </w:r>
      <w:r w:rsidR="00F643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агането му, свързани с дейностите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обект</w:t>
      </w:r>
      <w:r w:rsidR="00F643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ите</w:t>
      </w:r>
      <w:r w:rsidR="003D3383" w:rsidRPr="003D338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3D3383" w:rsidRPr="003D3383" w:rsidRDefault="003D3383" w:rsidP="003D3383">
      <w:pPr>
        <w:numPr>
          <w:ilvl w:val="12"/>
          <w:numId w:val="0"/>
        </w:numPr>
        <w:autoSpaceDN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27" w:rsidRPr="004F2B27" w:rsidRDefault="004F2B27" w:rsidP="004F2B2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Решението може да бъде обжалвано чрез РИОСВ – Пловдив пред Министъра на околната среда и водите и/или пред Административен съд в района, на който е постоянният адрес или седалището на посочения в акта адресат, в 14-дневен срок от съобщаването му по реда на Административнопроцесуалния кодекс.   </w:t>
      </w:r>
    </w:p>
    <w:p w:rsidR="000530B4" w:rsidRPr="00B44740" w:rsidRDefault="000530B4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82369" w:rsidRDefault="00F82369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44740" w:rsidRPr="00B44740" w:rsidRDefault="00B44740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30FC8" w:rsidRPr="00B44740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30FC8" w:rsidRPr="00E30FC8" w:rsidRDefault="00410FA2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ИВАЙЛО ЙОТКОВ</w:t>
      </w:r>
    </w:p>
    <w:p w:rsidR="00E30FC8" w:rsidRDefault="00E30FC8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30F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8F615A" w:rsidRPr="00E30FC8" w:rsidRDefault="008F615A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10FA2" w:rsidRPr="00B44740" w:rsidRDefault="00410FA2" w:rsidP="00E30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bookmarkStart w:id="0" w:name="_GoBack"/>
      <w:bookmarkEnd w:id="0"/>
    </w:p>
    <w:sectPr w:rsidR="00410FA2" w:rsidRPr="00B44740" w:rsidSect="006A11B0">
      <w:pgSz w:w="11906" w:h="16838"/>
      <w:pgMar w:top="825" w:right="849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A2" w:rsidRDefault="00410FA2" w:rsidP="00B0561C">
      <w:pPr>
        <w:spacing w:after="0" w:line="240" w:lineRule="auto"/>
      </w:pPr>
      <w:r>
        <w:separator/>
      </w:r>
    </w:p>
  </w:endnote>
  <w:endnote w:type="continuationSeparator" w:id="0">
    <w:p w:rsidR="00410FA2" w:rsidRDefault="00410FA2" w:rsidP="00B0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A2" w:rsidRDefault="00410FA2" w:rsidP="00B0561C">
      <w:pPr>
        <w:spacing w:after="0" w:line="240" w:lineRule="auto"/>
      </w:pPr>
      <w:r>
        <w:separator/>
      </w:r>
    </w:p>
  </w:footnote>
  <w:footnote w:type="continuationSeparator" w:id="0">
    <w:p w:rsidR="00410FA2" w:rsidRDefault="00410FA2" w:rsidP="00B0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2AA"/>
    <w:multiLevelType w:val="multilevel"/>
    <w:tmpl w:val="CDAA940C"/>
    <w:lvl w:ilvl="0">
      <w:start w:val="1"/>
      <w:numFmt w:val="bullet"/>
      <w:lvlText w:val="●"/>
      <w:lvlJc w:val="left"/>
      <w:pPr>
        <w:ind w:left="7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2F686D"/>
    <w:multiLevelType w:val="hybridMultilevel"/>
    <w:tmpl w:val="60EC99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7FCC"/>
    <w:multiLevelType w:val="multilevel"/>
    <w:tmpl w:val="17C87F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5F21"/>
    <w:multiLevelType w:val="multilevel"/>
    <w:tmpl w:val="633667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85798B"/>
    <w:multiLevelType w:val="hybridMultilevel"/>
    <w:tmpl w:val="4D925F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6893"/>
    <w:multiLevelType w:val="multilevel"/>
    <w:tmpl w:val="69CE7D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71F2D"/>
    <w:multiLevelType w:val="multilevel"/>
    <w:tmpl w:val="816C7E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0652B4"/>
    <w:multiLevelType w:val="multilevel"/>
    <w:tmpl w:val="FC0E3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0" w15:restartNumberingAfterBreak="0">
    <w:nsid w:val="414C3EAA"/>
    <w:multiLevelType w:val="hybridMultilevel"/>
    <w:tmpl w:val="72C206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5AD3"/>
    <w:multiLevelType w:val="multilevel"/>
    <w:tmpl w:val="AACE5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5C50FC"/>
    <w:multiLevelType w:val="hybridMultilevel"/>
    <w:tmpl w:val="2D7A121C"/>
    <w:lvl w:ilvl="0" w:tplc="815C2E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B45530"/>
    <w:multiLevelType w:val="hybridMultilevel"/>
    <w:tmpl w:val="978434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75118"/>
    <w:multiLevelType w:val="hybridMultilevel"/>
    <w:tmpl w:val="A74A4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4323C"/>
    <w:multiLevelType w:val="hybridMultilevel"/>
    <w:tmpl w:val="A724824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467EA"/>
    <w:multiLevelType w:val="hybridMultilevel"/>
    <w:tmpl w:val="9EF0F40E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696632EF"/>
    <w:multiLevelType w:val="hybridMultilevel"/>
    <w:tmpl w:val="6B922D52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AF453DB"/>
    <w:multiLevelType w:val="hybridMultilevel"/>
    <w:tmpl w:val="648CD2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56291"/>
    <w:multiLevelType w:val="hybridMultilevel"/>
    <w:tmpl w:val="2A9C170E"/>
    <w:lvl w:ilvl="0" w:tplc="25D4AC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C6536C"/>
    <w:multiLevelType w:val="hybridMultilevel"/>
    <w:tmpl w:val="3DCE733E"/>
    <w:lvl w:ilvl="0" w:tplc="7390E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53A8B"/>
    <w:multiLevelType w:val="hybridMultilevel"/>
    <w:tmpl w:val="2D883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6D72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21"/>
  </w:num>
  <w:num w:numId="6">
    <w:abstractNumId w:val="19"/>
  </w:num>
  <w:num w:numId="7">
    <w:abstractNumId w:val="18"/>
  </w:num>
  <w:num w:numId="8">
    <w:abstractNumId w:val="17"/>
  </w:num>
  <w:num w:numId="9">
    <w:abstractNumId w:val="12"/>
  </w:num>
  <w:num w:numId="10">
    <w:abstractNumId w:val="22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7"/>
  </w:num>
  <w:num w:numId="18">
    <w:abstractNumId w:val="13"/>
  </w:num>
  <w:num w:numId="19">
    <w:abstractNumId w:val="23"/>
  </w:num>
  <w:num w:numId="20">
    <w:abstractNumId w:val="25"/>
  </w:num>
  <w:num w:numId="21">
    <w:abstractNumId w:val="24"/>
  </w:num>
  <w:num w:numId="22">
    <w:abstractNumId w:val="20"/>
  </w:num>
  <w:num w:numId="23">
    <w:abstractNumId w:val="1"/>
  </w:num>
  <w:num w:numId="24">
    <w:abstractNumId w:val="4"/>
  </w:num>
  <w:num w:numId="25">
    <w:abstractNumId w:val="2"/>
  </w:num>
  <w:num w:numId="26">
    <w:abstractNumId w:val="9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DC"/>
    <w:rsid w:val="00026336"/>
    <w:rsid w:val="000530B4"/>
    <w:rsid w:val="00085B72"/>
    <w:rsid w:val="000A450F"/>
    <w:rsid w:val="00105014"/>
    <w:rsid w:val="00126F7A"/>
    <w:rsid w:val="001750E1"/>
    <w:rsid w:val="00190BD7"/>
    <w:rsid w:val="001E23B1"/>
    <w:rsid w:val="002F282B"/>
    <w:rsid w:val="00363111"/>
    <w:rsid w:val="003D3383"/>
    <w:rsid w:val="003D42D4"/>
    <w:rsid w:val="00410FA2"/>
    <w:rsid w:val="004118AA"/>
    <w:rsid w:val="00434C37"/>
    <w:rsid w:val="00481511"/>
    <w:rsid w:val="004835EF"/>
    <w:rsid w:val="004F2B27"/>
    <w:rsid w:val="005213DD"/>
    <w:rsid w:val="00575395"/>
    <w:rsid w:val="005D6544"/>
    <w:rsid w:val="00613E8F"/>
    <w:rsid w:val="0061482E"/>
    <w:rsid w:val="006847BD"/>
    <w:rsid w:val="006A11B0"/>
    <w:rsid w:val="006F6D71"/>
    <w:rsid w:val="00705146"/>
    <w:rsid w:val="00713D37"/>
    <w:rsid w:val="007268FB"/>
    <w:rsid w:val="0076575E"/>
    <w:rsid w:val="00795F9C"/>
    <w:rsid w:val="007C50C0"/>
    <w:rsid w:val="0085537F"/>
    <w:rsid w:val="00864C8D"/>
    <w:rsid w:val="00876D63"/>
    <w:rsid w:val="008B6F5B"/>
    <w:rsid w:val="008F45D4"/>
    <w:rsid w:val="008F615A"/>
    <w:rsid w:val="00900357"/>
    <w:rsid w:val="00952BF2"/>
    <w:rsid w:val="0099596A"/>
    <w:rsid w:val="009A2029"/>
    <w:rsid w:val="009E0C09"/>
    <w:rsid w:val="00A1620C"/>
    <w:rsid w:val="00A22963"/>
    <w:rsid w:val="00A44D7E"/>
    <w:rsid w:val="00A47553"/>
    <w:rsid w:val="00A60D30"/>
    <w:rsid w:val="00AB7662"/>
    <w:rsid w:val="00B0561C"/>
    <w:rsid w:val="00B35152"/>
    <w:rsid w:val="00B44740"/>
    <w:rsid w:val="00BC2689"/>
    <w:rsid w:val="00BF398B"/>
    <w:rsid w:val="00BF558E"/>
    <w:rsid w:val="00C40951"/>
    <w:rsid w:val="00CD4641"/>
    <w:rsid w:val="00D31A4C"/>
    <w:rsid w:val="00D50FD2"/>
    <w:rsid w:val="00D51683"/>
    <w:rsid w:val="00D74CDC"/>
    <w:rsid w:val="00DA75A0"/>
    <w:rsid w:val="00E30FC8"/>
    <w:rsid w:val="00E331C7"/>
    <w:rsid w:val="00E535FA"/>
    <w:rsid w:val="00E70D61"/>
    <w:rsid w:val="00E8355C"/>
    <w:rsid w:val="00E861DC"/>
    <w:rsid w:val="00EC67FE"/>
    <w:rsid w:val="00F1571C"/>
    <w:rsid w:val="00F20876"/>
    <w:rsid w:val="00F6434E"/>
    <w:rsid w:val="00F779EE"/>
    <w:rsid w:val="00F82369"/>
    <w:rsid w:val="00FE0FB7"/>
    <w:rsid w:val="00FE79C6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944D-FCC0-4455-BB02-5CF669B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561C"/>
  </w:style>
  <w:style w:type="paragraph" w:styleId="a5">
    <w:name w:val="footer"/>
    <w:basedOn w:val="a"/>
    <w:link w:val="a6"/>
    <w:uiPriority w:val="99"/>
    <w:unhideWhenUsed/>
    <w:rsid w:val="00B0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561C"/>
  </w:style>
  <w:style w:type="paragraph" w:styleId="a7">
    <w:name w:val="List Paragraph"/>
    <w:basedOn w:val="a"/>
    <w:uiPriority w:val="34"/>
    <w:qFormat/>
    <w:rsid w:val="00F20876"/>
    <w:pPr>
      <w:ind w:left="720"/>
      <w:contextualSpacing/>
    </w:pPr>
  </w:style>
  <w:style w:type="paragraph" w:styleId="2">
    <w:name w:val="Body Text 2"/>
    <w:basedOn w:val="a"/>
    <w:link w:val="20"/>
    <w:rsid w:val="00190BD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190BD7"/>
    <w:rPr>
      <w:rFonts w:ascii="Times New Roman" w:eastAsia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631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13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41E3-89B5-4262-ACA9-CCBD05D4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17</cp:revision>
  <cp:lastPrinted>2025-02-26T09:26:00Z</cp:lastPrinted>
  <dcterms:created xsi:type="dcterms:W3CDTF">2020-08-04T08:08:00Z</dcterms:created>
  <dcterms:modified xsi:type="dcterms:W3CDTF">2025-02-26T15:29:00Z</dcterms:modified>
</cp:coreProperties>
</file>