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F6" w:rsidRPr="00F2094E" w:rsidRDefault="00E50DF6" w:rsidP="00E50DF6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E50DF6" w:rsidRPr="00F2094E" w:rsidRDefault="00E50DF6" w:rsidP="00E50DF6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 w:rsidRPr="00F2094E">
        <w:rPr>
          <w:b/>
          <w:bCs/>
          <w:sz w:val="24"/>
          <w:szCs w:val="24"/>
          <w:u w:val="none"/>
        </w:rPr>
        <w:t xml:space="preserve">                                                                             Образец № 1</w:t>
      </w:r>
    </w:p>
    <w:p w:rsidR="00E50DF6" w:rsidRPr="00F2094E" w:rsidRDefault="00E50DF6" w:rsidP="00E50DF6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Съгласно чл. 78, ал. 9 от ЗУО</w:t>
      </w:r>
    </w:p>
    <w:p w:rsidR="00E50DF6" w:rsidRPr="00F2094E" w:rsidRDefault="00E50DF6" w:rsidP="00E50DF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50DF6" w:rsidRPr="00F2094E" w:rsidRDefault="00E50DF6" w:rsidP="00E50DF6">
      <w:pPr>
        <w:rPr>
          <w:rFonts w:ascii="Times New Roman" w:hAnsi="Times New Roman"/>
          <w:lang w:val="bg-BG"/>
        </w:rPr>
      </w:pPr>
      <w:r w:rsidRPr="00F2094E"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81F32FF" wp14:editId="4FF42A1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DF6" w:rsidRPr="00F2094E" w:rsidRDefault="00E50DF6" w:rsidP="00E50DF6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F2094E">
        <w:rPr>
          <w:rFonts w:ascii="Times New Roman" w:hAnsi="Times New Roman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A850" wp14:editId="188BF29C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5080" t="10795" r="13970" b="571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0.1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NhY0fbAAAACAEAAA8AAAAAAAAAAAAAAAAAtwQAAGRycy9kb3ducmV2&#10;LnhtbFBLBQYAAAAABAAEAPMAAAC/BQAAAAA=&#10;"/>
            </w:pict>
          </mc:Fallback>
        </mc:AlternateContent>
      </w:r>
      <w:r w:rsidRPr="00F2094E">
        <w:rPr>
          <w:rFonts w:ascii="Times New Roman" w:hAnsi="Times New Roman"/>
          <w:spacing w:val="40"/>
          <w:sz w:val="30"/>
          <w:szCs w:val="30"/>
        </w:rPr>
        <w:t xml:space="preserve">   РЕПУБЛИКА БЪЛГАРИЯ</w:t>
      </w:r>
    </w:p>
    <w:p w:rsidR="00E50DF6" w:rsidRPr="00F2094E" w:rsidRDefault="00E50DF6" w:rsidP="00E50DF6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E50DF6" w:rsidRPr="00F2094E" w:rsidRDefault="00E50DF6" w:rsidP="00E50DF6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</w:rPr>
      </w:pPr>
      <w:r w:rsidRPr="00F2094E">
        <w:rPr>
          <w:rFonts w:ascii="Times New Roman" w:hAnsi="Times New Roman"/>
          <w:sz w:val="36"/>
          <w:szCs w:val="36"/>
        </w:rPr>
        <w:t xml:space="preserve">   </w:t>
      </w:r>
      <w:r w:rsidRPr="00F2094E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Pr="00F2094E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E71394" wp14:editId="7AE6E47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F2094E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E50DF6" w:rsidRPr="00F2094E" w:rsidRDefault="00E50DF6" w:rsidP="00E50DF6">
      <w:pPr>
        <w:rPr>
          <w:rFonts w:ascii="Times New Roman" w:hAnsi="Times New Roman"/>
          <w:lang w:val="bg-BG"/>
        </w:rPr>
      </w:pPr>
    </w:p>
    <w:p w:rsidR="00E50DF6" w:rsidRPr="00F2094E" w:rsidRDefault="00E50DF6" w:rsidP="00E50DF6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F2094E">
        <w:rPr>
          <w:rFonts w:ascii="Times New Roman" w:hAnsi="Times New Roman"/>
          <w:bCs/>
          <w:iCs/>
          <w:sz w:val="22"/>
          <w:szCs w:val="22"/>
          <w:lang w:val="bg-BG"/>
        </w:rPr>
        <w:t xml:space="preserve">      РЕГИОНАЛНА ИНСПЕКЦИЯ ПО ОКОЛНАТА СРЕДА И ВОДИТЕ - ПЛОВДИВ</w:t>
      </w:r>
    </w:p>
    <w:p w:rsidR="00E50DF6" w:rsidRPr="00F2094E" w:rsidRDefault="00E50DF6" w:rsidP="00E50DF6">
      <w:pPr>
        <w:rPr>
          <w:rFonts w:ascii="Times New Roman" w:hAnsi="Times New Roman"/>
          <w:lang w:val="bg-BG"/>
        </w:rPr>
      </w:pPr>
    </w:p>
    <w:p w:rsidR="00E50DF6" w:rsidRPr="00F2094E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E50DF6" w:rsidRPr="00F2094E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 w:rsidRPr="00F2094E">
        <w:rPr>
          <w:rFonts w:ascii="Times New Roman" w:hAnsi="Times New Roman"/>
          <w:b/>
          <w:sz w:val="28"/>
          <w:szCs w:val="28"/>
        </w:rPr>
        <w:t>РЕШЕНИЕ</w:t>
      </w:r>
    </w:p>
    <w:p w:rsidR="00E50DF6" w:rsidRPr="00F2094E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E50DF6" w:rsidRPr="00F2094E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  <w:r w:rsidRPr="00F2094E">
        <w:rPr>
          <w:rFonts w:ascii="Times New Roman" w:hAnsi="Times New Roman"/>
        </w:rPr>
        <w:t>На основание чл. 78, ал. 9 във връзка с чл. 35, ал. 3 от Закона за управление на отпадъците (ЗУО) и в</w:t>
      </w:r>
      <w:r w:rsidR="00E53D64" w:rsidRPr="00F2094E">
        <w:rPr>
          <w:rFonts w:ascii="Times New Roman" w:hAnsi="Times New Roman"/>
        </w:rPr>
        <w:t>ъв връзка със заявление № УО-1995</w:t>
      </w:r>
      <w:r w:rsidRPr="00F2094E">
        <w:rPr>
          <w:rFonts w:ascii="Times New Roman" w:hAnsi="Times New Roman"/>
        </w:rPr>
        <w:t xml:space="preserve"> от</w:t>
      </w:r>
      <w:r w:rsidR="00E53D64" w:rsidRPr="00F2094E">
        <w:rPr>
          <w:rFonts w:ascii="Times New Roman" w:hAnsi="Times New Roman"/>
        </w:rPr>
        <w:t xml:space="preserve"> 09.12.2014</w:t>
      </w:r>
      <w:r w:rsidRPr="00F2094E">
        <w:rPr>
          <w:rFonts w:ascii="Times New Roman" w:hAnsi="Times New Roman"/>
        </w:rPr>
        <w:t xml:space="preserve"> г. </w:t>
      </w:r>
    </w:p>
    <w:p w:rsidR="00E50DF6" w:rsidRPr="00F2094E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E50DF6" w:rsidRPr="00F2094E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 w:rsidRPr="00F2094E">
        <w:rPr>
          <w:b/>
          <w:bCs/>
          <w:sz w:val="32"/>
          <w:szCs w:val="32"/>
          <w:u w:val="none"/>
        </w:rPr>
        <w:t>РЕГИСТРИРАМ И ИЗДАВАМ</w:t>
      </w:r>
    </w:p>
    <w:p w:rsidR="00E50DF6" w:rsidRPr="00F2094E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E50DF6" w:rsidRPr="00F2094E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 w:rsidRPr="00F2094E">
        <w:rPr>
          <w:b/>
          <w:bCs/>
          <w:sz w:val="32"/>
          <w:szCs w:val="32"/>
          <w:u w:val="none"/>
        </w:rPr>
        <w:t>РЕГИСТРАЦИОНЕН ДОКУМЕНТ</w:t>
      </w:r>
    </w:p>
    <w:p w:rsidR="00E50DF6" w:rsidRPr="00F2094E" w:rsidRDefault="00E50DF6" w:rsidP="00E50DF6">
      <w:pPr>
        <w:rPr>
          <w:lang w:val="bg-BG"/>
        </w:rPr>
      </w:pPr>
    </w:p>
    <w:p w:rsidR="00E50DF6" w:rsidRPr="00F2094E" w:rsidRDefault="00BD2D6E" w:rsidP="00E50DF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2094E">
        <w:rPr>
          <w:rFonts w:ascii="Times New Roman" w:hAnsi="Times New Roman"/>
          <w:b/>
          <w:sz w:val="28"/>
          <w:szCs w:val="28"/>
          <w:lang w:val="bg-BG"/>
        </w:rPr>
        <w:t>№  09-РД-427</w:t>
      </w:r>
      <w:r w:rsidR="00E50DF6" w:rsidRPr="00F2094E">
        <w:rPr>
          <w:rFonts w:ascii="Times New Roman" w:hAnsi="Times New Roman"/>
          <w:b/>
          <w:sz w:val="28"/>
          <w:szCs w:val="28"/>
          <w:lang w:val="bg-BG"/>
        </w:rPr>
        <w:t xml:space="preserve">-00 от </w:t>
      </w:r>
      <w:r w:rsidRPr="00F2094E">
        <w:rPr>
          <w:rFonts w:ascii="Times New Roman" w:hAnsi="Times New Roman"/>
          <w:b/>
          <w:sz w:val="28"/>
          <w:szCs w:val="28"/>
          <w:lang w:val="bg-BG"/>
        </w:rPr>
        <w:t>15.12.2014</w:t>
      </w:r>
      <w:r w:rsidR="00E50DF6" w:rsidRPr="00F2094E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E50DF6" w:rsidRPr="00F2094E" w:rsidRDefault="00E50DF6" w:rsidP="00E50DF6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</w:p>
    <w:p w:rsidR="00E50DF6" w:rsidRPr="00F2094E" w:rsidRDefault="00E50DF6" w:rsidP="00E50DF6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</w:p>
    <w:p w:rsidR="00E50DF6" w:rsidRPr="00F2094E" w:rsidRDefault="00BD2D6E" w:rsidP="00E50DF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2094E">
        <w:rPr>
          <w:rFonts w:ascii="Times New Roman" w:hAnsi="Times New Roman"/>
          <w:b/>
          <w:sz w:val="28"/>
          <w:szCs w:val="28"/>
          <w:lang w:val="bg-BG"/>
        </w:rPr>
        <w:t>на „ДЕНИС – 89 - С”Е</w:t>
      </w:r>
      <w:r w:rsidR="00E50DF6" w:rsidRPr="00F2094E">
        <w:rPr>
          <w:rFonts w:ascii="Times New Roman" w:hAnsi="Times New Roman"/>
          <w:b/>
          <w:sz w:val="28"/>
          <w:szCs w:val="28"/>
          <w:lang w:val="bg-BG"/>
        </w:rPr>
        <w:t>ООД</w:t>
      </w:r>
    </w:p>
    <w:p w:rsidR="00E50DF6" w:rsidRPr="00F2094E" w:rsidRDefault="00E50DF6" w:rsidP="00E50DF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DF6" w:rsidRPr="00F2094E" w:rsidRDefault="00E50DF6" w:rsidP="00E50DF6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  <w:bookmarkStart w:id="0" w:name="_GoBack"/>
      <w:bookmarkEnd w:id="0"/>
    </w:p>
    <w:p w:rsidR="00E50DF6" w:rsidRPr="00F2094E" w:rsidRDefault="00E50DF6" w:rsidP="00E50DF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sz w:val="24"/>
          <w:szCs w:val="24"/>
          <w:lang w:val="bg-BG"/>
        </w:rPr>
        <w:t>І. Да извършва дейности по третиране на отпадъци на следните площадки:</w:t>
      </w:r>
    </w:p>
    <w:p w:rsidR="00E50DF6" w:rsidRPr="00F2094E" w:rsidRDefault="00E50DF6" w:rsidP="00E50DF6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77B42" w:rsidRPr="00F2094E" w:rsidRDefault="00577B42" w:rsidP="00577B42">
      <w:pPr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Площадка № 1:</w:t>
      </w:r>
    </w:p>
    <w:p w:rsidR="00577B42" w:rsidRPr="00F2094E" w:rsidRDefault="00577B42" w:rsidP="00577B42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С местонахождение: с. Ново село, ЕКАТТЕ 52221, област Пловдив, община Стамболийски, Стопански двор, поземлен имот № 111133, местност „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Ормана</w:t>
      </w:r>
      <w:proofErr w:type="spellEnd"/>
      <w:r w:rsidRPr="00F2094E">
        <w:rPr>
          <w:rFonts w:ascii="Times New Roman" w:hAnsi="Times New Roman"/>
          <w:color w:val="000000"/>
          <w:sz w:val="24"/>
          <w:szCs w:val="24"/>
          <w:lang w:val="bg-BG"/>
        </w:rPr>
        <w:t>”, 12 443 кв.м. по плана на с. Ново село, общ. Стамболийски.</w:t>
      </w:r>
    </w:p>
    <w:p w:rsidR="00E50DF6" w:rsidRPr="00F2094E" w:rsidRDefault="00E50DF6" w:rsidP="00E50DF6">
      <w:pPr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DF6" w:rsidRPr="00F2094E" w:rsidRDefault="00E50DF6" w:rsidP="00E50DF6">
      <w:pPr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E1F82" w:rsidRPr="00F2094E" w:rsidRDefault="008E1F82" w:rsidP="00E50DF6">
      <w:pPr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DF6" w:rsidRPr="00F2094E" w:rsidRDefault="00E50DF6" w:rsidP="00E50DF6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Вид (код и наименование), количество, произход на отпадъците и дейности по третиране:</w:t>
      </w:r>
    </w:p>
    <w:tbl>
      <w:tblPr>
        <w:tblW w:w="9950" w:type="dxa"/>
        <w:jc w:val="center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1"/>
        <w:gridCol w:w="9"/>
        <w:gridCol w:w="1412"/>
        <w:gridCol w:w="9"/>
        <w:gridCol w:w="1982"/>
        <w:gridCol w:w="9"/>
        <w:gridCol w:w="2955"/>
        <w:gridCol w:w="1438"/>
        <w:gridCol w:w="1567"/>
      </w:tblGrid>
      <w:tr w:rsidR="000D5530" w:rsidRPr="00F2094E" w:rsidTr="00E829FB">
        <w:trPr>
          <w:cantSplit/>
          <w:trHeight w:val="285"/>
          <w:jc w:val="center"/>
        </w:trPr>
        <w:tc>
          <w:tcPr>
            <w:tcW w:w="569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412" w:type="dxa"/>
            <w:gridSpan w:val="4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Вид на отпадъка </w:t>
            </w:r>
          </w:p>
        </w:tc>
        <w:tc>
          <w:tcPr>
            <w:tcW w:w="2964" w:type="dxa"/>
            <w:gridSpan w:val="2"/>
            <w:vMerge w:val="restart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Дейности по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кодове 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vMerge w:val="restart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1567" w:type="dxa"/>
            <w:vMerge w:val="restart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0D5530" w:rsidRPr="00F2094E" w:rsidTr="00E829FB">
        <w:trPr>
          <w:cantSplit/>
          <w:trHeight w:val="169"/>
          <w:jc w:val="center"/>
        </w:trPr>
        <w:tc>
          <w:tcPr>
            <w:tcW w:w="569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21" w:type="dxa"/>
            <w:gridSpan w:val="2"/>
          </w:tcPr>
          <w:p w:rsidR="000D5530" w:rsidRPr="00F2094E" w:rsidRDefault="000D5530" w:rsidP="00E829FB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1991" w:type="dxa"/>
            <w:gridSpan w:val="2"/>
          </w:tcPr>
          <w:p w:rsidR="000D5530" w:rsidRPr="00F2094E" w:rsidRDefault="000D5530" w:rsidP="00E829FB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2964" w:type="dxa"/>
            <w:gridSpan w:val="2"/>
            <w:vMerge/>
          </w:tcPr>
          <w:p w:rsidR="000D5530" w:rsidRPr="00F2094E" w:rsidRDefault="000D5530" w:rsidP="00E829FB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  <w:vMerge/>
          </w:tcPr>
          <w:p w:rsidR="000D5530" w:rsidRPr="00F2094E" w:rsidRDefault="000D5530" w:rsidP="00E829FB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67" w:type="dxa"/>
            <w:vMerge/>
          </w:tcPr>
          <w:p w:rsidR="000D5530" w:rsidRPr="00F2094E" w:rsidRDefault="000D5530" w:rsidP="00E829FB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0D5530" w:rsidRPr="00F2094E" w:rsidTr="00E829FB">
        <w:trPr>
          <w:gridBefore w:val="1"/>
          <w:wBefore w:w="18" w:type="dxa"/>
          <w:cantSplit/>
          <w:trHeight w:val="326"/>
          <w:jc w:val="center"/>
        </w:trPr>
        <w:tc>
          <w:tcPr>
            <w:tcW w:w="560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21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91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2955" w:type="dxa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438" w:type="dxa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567" w:type="dxa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</w:tr>
      <w:tr w:rsidR="000D5530" w:rsidRPr="00F2094E" w:rsidTr="00E829FB">
        <w:trPr>
          <w:gridBefore w:val="1"/>
          <w:wBefore w:w="18" w:type="dxa"/>
          <w:cantSplit/>
          <w:trHeight w:val="166"/>
          <w:jc w:val="center"/>
        </w:trPr>
        <w:tc>
          <w:tcPr>
            <w:tcW w:w="560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421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>03 01 05</w:t>
            </w:r>
          </w:p>
        </w:tc>
        <w:tc>
          <w:tcPr>
            <w:tcW w:w="1991" w:type="dxa"/>
            <w:gridSpan w:val="2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>Трици, талаш, изрезки, парчета, дървен материал, талашитени плоскости и фурнири, различни от упоменатите в 03 01 04</w:t>
            </w:r>
          </w:p>
        </w:tc>
        <w:tc>
          <w:tcPr>
            <w:tcW w:w="2955" w:type="dxa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white"/>
                <w:shd w:val="clear" w:color="auto" w:fill="FEFEFE"/>
                <w:lang w:val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F2094E">
              <w:rPr>
                <w:rFonts w:ascii="Times New Roman" w:hAnsi="Times New Roman"/>
                <w:b/>
                <w:sz w:val="22"/>
                <w:szCs w:val="22"/>
                <w:highlight w:val="white"/>
                <w:shd w:val="clear" w:color="auto" w:fill="FEFEFE"/>
                <w:lang w:val="bg-BG"/>
              </w:rPr>
              <w:t>R13-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 w:eastAsia="bg-BG"/>
              </w:rPr>
              <w:t>Съхраняване на отпадъци до извършването на някоя от дейностите с кодове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 w:eastAsia="bg-BG"/>
              </w:rPr>
              <w:t>/R 1 – R 12/, с изключение на временното съхраняване на отпадъците на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white"/>
                <w:shd w:val="clear" w:color="auto" w:fill="FEFEFE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 w:eastAsia="bg-BG"/>
              </w:rPr>
              <w:t>площадката на образуване до събирането им;</w:t>
            </w:r>
            <w:r w:rsidRPr="00F2094E">
              <w:rPr>
                <w:rFonts w:ascii="Times New Roman" w:hAnsi="Times New Roman"/>
                <w:b/>
                <w:sz w:val="22"/>
                <w:szCs w:val="22"/>
                <w:highlight w:val="white"/>
                <w:shd w:val="clear" w:color="auto" w:fill="FEFEFE"/>
                <w:lang w:val="bg-BG"/>
              </w:rPr>
              <w:t xml:space="preserve"> 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F2094E">
              <w:rPr>
                <w:rFonts w:ascii="Times New Roman" w:hAnsi="Times New Roman"/>
                <w:b/>
                <w:sz w:val="22"/>
                <w:szCs w:val="22"/>
                <w:highlight w:val="white"/>
                <w:shd w:val="clear" w:color="auto" w:fill="FEFEFE"/>
                <w:lang w:val="bg-BG"/>
              </w:rPr>
              <w:t>R12-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 w:eastAsia="bg-BG"/>
              </w:rPr>
              <w:t>Размяна на отпадъци за подлагане на някоя от дейностите с кодове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 w:eastAsia="bg-BG"/>
              </w:rPr>
              <w:t>/R1 – R 11/;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R3 -       </w:t>
            </w:r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Рециклиране или 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>компостиране</w:t>
            </w:r>
            <w:proofErr w:type="spellEnd"/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други процеси на биологично превръщане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38" w:type="dxa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>160</w:t>
            </w:r>
          </w:p>
        </w:tc>
        <w:tc>
          <w:tcPr>
            <w:tcW w:w="1567" w:type="dxa"/>
          </w:tcPr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Събрани от физически </w:t>
            </w:r>
          </w:p>
          <w:p w:rsidR="000D5530" w:rsidRPr="00F2094E" w:rsidRDefault="000D5530" w:rsidP="00E829F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2094E">
              <w:rPr>
                <w:rFonts w:ascii="Times New Roman" w:hAnsi="Times New Roman"/>
                <w:sz w:val="22"/>
                <w:szCs w:val="22"/>
                <w:lang w:val="bg-BG" w:eastAsia="bg-BG"/>
              </w:rPr>
              <w:t>/ ЕТ/</w:t>
            </w:r>
            <w:r w:rsidRPr="00F2094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юридически лица и генерирани от производствената дейност на площадката.</w:t>
            </w:r>
          </w:p>
        </w:tc>
      </w:tr>
    </w:tbl>
    <w:p w:rsidR="00E50DF6" w:rsidRPr="00F2094E" w:rsidRDefault="00E50DF6" w:rsidP="00E50DF6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0D5530" w:rsidRPr="00F2094E" w:rsidRDefault="000D5530" w:rsidP="00E50DF6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0D5530" w:rsidRPr="00F2094E" w:rsidRDefault="000D5530" w:rsidP="00E50DF6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0D5530" w:rsidRPr="00F2094E" w:rsidRDefault="000D5530" w:rsidP="00E50DF6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50DF6" w:rsidRPr="00F2094E" w:rsidRDefault="00E50DF6" w:rsidP="00E50DF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bCs/>
          <w:sz w:val="24"/>
          <w:szCs w:val="24"/>
          <w:lang w:val="bg-BG"/>
        </w:rPr>
        <w:t xml:space="preserve">II. </w:t>
      </w:r>
      <w:proofErr w:type="spellStart"/>
      <w:r w:rsidRPr="00F2094E">
        <w:rPr>
          <w:rFonts w:ascii="Times New Roman" w:hAnsi="Times New Roman"/>
          <w:b/>
          <w:sz w:val="24"/>
          <w:szCs w:val="24"/>
          <w:lang w:val="bg-BG"/>
        </w:rPr>
        <w:t>Mетоди</w:t>
      </w:r>
      <w:proofErr w:type="spellEnd"/>
      <w:r w:rsidRPr="00F2094E">
        <w:rPr>
          <w:rFonts w:ascii="Times New Roman" w:hAnsi="Times New Roman"/>
          <w:b/>
          <w:sz w:val="24"/>
          <w:szCs w:val="24"/>
          <w:lang w:val="bg-BG"/>
        </w:rPr>
        <w:t xml:space="preserve"> и технологии за третиране на отпадъците по видове дейности, вид и капацитет на съоръженията </w:t>
      </w:r>
    </w:p>
    <w:p w:rsidR="00350B2C" w:rsidRPr="00F2094E" w:rsidRDefault="00350B2C" w:rsidP="00350B2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B2C" w:rsidRPr="00F2094E" w:rsidRDefault="00350B2C" w:rsidP="000B36C1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На площадката се извършва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дървопреработка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- производство на мебели и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пелети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>.</w:t>
      </w:r>
      <w:r w:rsidR="000B36C1" w:rsidRPr="00F2094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2094E">
        <w:rPr>
          <w:rFonts w:ascii="Times New Roman" w:hAnsi="Times New Roman"/>
          <w:sz w:val="24"/>
          <w:szCs w:val="24"/>
          <w:lang w:val="bg-BG"/>
        </w:rPr>
        <w:t xml:space="preserve">Площадката е оградена, с осигурена 24 - часова охрана. Общата площ на площадката е 12 443 кв. м. </w:t>
      </w:r>
    </w:p>
    <w:p w:rsidR="00350B2C" w:rsidRPr="00F2094E" w:rsidRDefault="00350B2C" w:rsidP="007F726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        Изграден е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контролно-пропусквателен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пункт, чрез който се осигурява входящ контрол. На площадката са разположени:</w:t>
      </w:r>
      <w:r w:rsidR="000B36C1" w:rsidRPr="00F2094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50B2C" w:rsidRPr="00F2094E" w:rsidRDefault="00350B2C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-  Цех за производство на мебели;</w:t>
      </w:r>
    </w:p>
    <w:p w:rsidR="00350B2C" w:rsidRPr="00F2094E" w:rsidRDefault="00350B2C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-  Цех за производство на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пелети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>;</w:t>
      </w:r>
    </w:p>
    <w:p w:rsidR="00350B2C" w:rsidRPr="00F2094E" w:rsidRDefault="00350B2C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-  Помощна ремонтно - механична работилница;</w:t>
      </w:r>
    </w:p>
    <w:p w:rsidR="00350B2C" w:rsidRPr="00F2094E" w:rsidRDefault="00350B2C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-  Склад за дървесни материали;</w:t>
      </w:r>
    </w:p>
    <w:p w:rsidR="00350B2C" w:rsidRPr="00F2094E" w:rsidRDefault="00350B2C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-  Склад за готова продукция;</w:t>
      </w:r>
    </w:p>
    <w:p w:rsidR="00350B2C" w:rsidRPr="00F2094E" w:rsidRDefault="000B36C1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350B2C" w:rsidRPr="00F2094E">
        <w:rPr>
          <w:rFonts w:ascii="Times New Roman" w:hAnsi="Times New Roman"/>
          <w:sz w:val="24"/>
          <w:szCs w:val="24"/>
          <w:lang w:val="bg-BG"/>
        </w:rPr>
        <w:t>Склад за съхраняване на генерираните от дейността на площадката производствени и опасни отпадъци;</w:t>
      </w:r>
    </w:p>
    <w:p w:rsidR="00350B2C" w:rsidRPr="00F2094E" w:rsidRDefault="00350B2C" w:rsidP="000B36C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-  Административно - битови помещения и вътрешен двор с бетонно покритие. </w:t>
      </w:r>
    </w:p>
    <w:p w:rsidR="00350B2C" w:rsidRPr="00F2094E" w:rsidRDefault="00350B2C" w:rsidP="007F726B">
      <w:pPr>
        <w:ind w:right="235" w:firstLine="360"/>
        <w:jc w:val="both"/>
        <w:rPr>
          <w:rFonts w:ascii="Times New Roman" w:hAnsi="Times New Roman"/>
          <w:spacing w:val="-10"/>
          <w:sz w:val="24"/>
          <w:szCs w:val="24"/>
          <w:lang w:val="bg-BG"/>
        </w:rPr>
      </w:pPr>
      <w:r w:rsidRPr="00F2094E">
        <w:rPr>
          <w:rFonts w:ascii="Times New Roman" w:hAnsi="Times New Roman"/>
          <w:spacing w:val="-1"/>
          <w:sz w:val="24"/>
          <w:szCs w:val="24"/>
          <w:lang w:val="bg-BG"/>
        </w:rPr>
        <w:t>Транспортното обслужване се извършва чрез автомобилна връзка с пътния участък от уличната мрежа, който е в непосредствена близост до обекта.</w:t>
      </w:r>
    </w:p>
    <w:p w:rsidR="00350B2C" w:rsidRPr="00F2094E" w:rsidRDefault="00350B2C" w:rsidP="00350B2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B2C" w:rsidRPr="00F2094E" w:rsidRDefault="00350B2C" w:rsidP="00350B2C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i/>
          <w:sz w:val="24"/>
          <w:szCs w:val="24"/>
          <w:lang w:val="bg-BG"/>
        </w:rPr>
        <w:t>Производствени методи и технологии</w:t>
      </w:r>
    </w:p>
    <w:p w:rsidR="00732E15" w:rsidRPr="00F2094E" w:rsidRDefault="00732E15" w:rsidP="00350B2C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50B2C" w:rsidRPr="00F2094E" w:rsidRDefault="00350B2C" w:rsidP="00732E1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Основна суровина за производството на </w:t>
      </w:r>
      <w:proofErr w:type="spellStart"/>
      <w:r w:rsidRPr="00F2094E">
        <w:rPr>
          <w:rFonts w:ascii="Times New Roman" w:hAnsi="Times New Roman"/>
          <w:sz w:val="24"/>
          <w:szCs w:val="24"/>
          <w:lang w:val="bg-BG" w:eastAsia="bg-BG"/>
        </w:rPr>
        <w:t>пелети</w:t>
      </w:r>
      <w:proofErr w:type="spellEnd"/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 е отпадък </w:t>
      </w:r>
      <w:r w:rsidRPr="00F2094E">
        <w:rPr>
          <w:rFonts w:ascii="Times New Roman" w:hAnsi="Times New Roman"/>
          <w:sz w:val="24"/>
          <w:szCs w:val="24"/>
          <w:lang w:val="bg-BG"/>
        </w:rPr>
        <w:t>( дървесни трици, талаш, изрезки, парчета, дървен материал</w:t>
      </w:r>
      <w:r w:rsidRPr="00F2094E">
        <w:rPr>
          <w:rFonts w:ascii="Times New Roman" w:hAnsi="Times New Roman"/>
          <w:i/>
          <w:sz w:val="24"/>
          <w:szCs w:val="24"/>
          <w:lang w:val="bg-BG"/>
        </w:rPr>
        <w:t>)</w:t>
      </w:r>
      <w:r w:rsidRPr="00F2094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 получени от дейностите по дървообработване в цеха, собственост на фирмата, както и събрани от други физически и юридически лица.</w:t>
      </w:r>
      <w:r w:rsidRPr="00F2094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50B2C" w:rsidRPr="00F2094E" w:rsidRDefault="00350B2C" w:rsidP="00350B2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B2C" w:rsidRPr="00F2094E" w:rsidRDefault="00350B2C" w:rsidP="00732E15">
      <w:pPr>
        <w:ind w:firstLine="644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lastRenderedPageBreak/>
        <w:t xml:space="preserve">За обезпечаване на производството на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пелети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е изградена технологична линия от машини и съоръжения, с капацитет 160  тона готова продукция за година, която включва следната последователност от  технологични процеси, машини и съоръжения:</w:t>
      </w:r>
    </w:p>
    <w:p w:rsidR="00350B2C" w:rsidRPr="00F2094E" w:rsidRDefault="00350B2C" w:rsidP="00350B2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514DB" w:rsidRPr="00F2094E" w:rsidRDefault="00350B2C" w:rsidP="007514DB">
      <w:pPr>
        <w:numPr>
          <w:ilvl w:val="0"/>
          <w:numId w:val="5"/>
        </w:numPr>
        <w:overflowPunct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sz w:val="24"/>
          <w:szCs w:val="24"/>
          <w:lang w:val="bg-BG"/>
        </w:rPr>
        <w:t>Подготовка на материала и смилане</w:t>
      </w:r>
    </w:p>
    <w:p w:rsidR="00350B2C" w:rsidRPr="00F2094E" w:rsidRDefault="00350B2C" w:rsidP="007514DB">
      <w:pPr>
        <w:overflowPunct/>
        <w:ind w:left="64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На територията на площадката са разположени:</w:t>
      </w:r>
    </w:p>
    <w:p w:rsidR="00350B2C" w:rsidRPr="00F2094E" w:rsidRDefault="00350B2C" w:rsidP="00350B2C">
      <w:pPr>
        <w:numPr>
          <w:ilvl w:val="0"/>
          <w:numId w:val="4"/>
        </w:num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Дробилка за грубо смилане на входящата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сировина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до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чипс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>, с размери до 5 мм.;</w:t>
      </w:r>
    </w:p>
    <w:p w:rsidR="00350B2C" w:rsidRPr="00F2094E" w:rsidRDefault="00350B2C" w:rsidP="00350B2C">
      <w:pPr>
        <w:numPr>
          <w:ilvl w:val="0"/>
          <w:numId w:val="4"/>
        </w:num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Чукова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мелница за раздробяване на талашитените отпадъци до по- ситна фракция, до 1-1,5 мм.</w:t>
      </w:r>
    </w:p>
    <w:p w:rsidR="007514DB" w:rsidRPr="00F2094E" w:rsidRDefault="007514DB" w:rsidP="00350B2C">
      <w:pPr>
        <w:numPr>
          <w:ilvl w:val="0"/>
          <w:numId w:val="4"/>
        </w:num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0B36C1" w:rsidRPr="00F2094E" w:rsidRDefault="00350B2C" w:rsidP="00350B2C">
      <w:pPr>
        <w:numPr>
          <w:ilvl w:val="0"/>
          <w:numId w:val="5"/>
        </w:numPr>
        <w:overflowPunct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sz w:val="24"/>
          <w:szCs w:val="24"/>
          <w:lang w:val="bg-BG"/>
        </w:rPr>
        <w:t>Изсушаване</w:t>
      </w:r>
    </w:p>
    <w:p w:rsidR="00350B2C" w:rsidRPr="00F2094E" w:rsidRDefault="00350B2C" w:rsidP="000B36C1">
      <w:pPr>
        <w:overflowPunct/>
        <w:ind w:left="284" w:firstLine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Раздробеният суров материал, се изсушава в  сушилна инсталация, на температурата от 160 градуса.</w:t>
      </w:r>
    </w:p>
    <w:p w:rsidR="007514DB" w:rsidRPr="00F2094E" w:rsidRDefault="007514DB" w:rsidP="000B36C1">
      <w:pPr>
        <w:overflowPunct/>
        <w:ind w:left="284" w:firstLine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50B2C" w:rsidRPr="00F2094E" w:rsidRDefault="00350B2C" w:rsidP="00350B2C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sz w:val="24"/>
          <w:szCs w:val="24"/>
          <w:lang w:val="bg-BG"/>
        </w:rPr>
        <w:t>Пресоване</w:t>
      </w:r>
    </w:p>
    <w:p w:rsidR="00350B2C" w:rsidRPr="00F2094E" w:rsidRDefault="00350B2C" w:rsidP="00350B2C">
      <w:pPr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0B36C1" w:rsidRPr="00F2094E">
        <w:rPr>
          <w:rFonts w:ascii="Times New Roman" w:hAnsi="Times New Roman"/>
          <w:sz w:val="24"/>
          <w:szCs w:val="24"/>
          <w:lang w:val="bg-BG"/>
        </w:rPr>
        <w:tab/>
      </w:r>
      <w:r w:rsidRPr="00F2094E">
        <w:rPr>
          <w:rFonts w:ascii="Times New Roman" w:hAnsi="Times New Roman"/>
          <w:sz w:val="24"/>
          <w:szCs w:val="24"/>
          <w:lang w:val="bg-BG"/>
        </w:rPr>
        <w:t xml:space="preserve">Изсушеният  материал продължава към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пелетизираща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машина, където става оформянето на крайният продукт – пресовани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пелети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с размери Ф 6 х </w:t>
      </w:r>
      <w:smartTag w:uri="urn:schemas-microsoft-com:office:smarttags" w:element="metricconverter">
        <w:smartTagPr>
          <w:attr w:name="ProductID" w:val="20 мм"/>
        </w:smartTagPr>
        <w:r w:rsidRPr="00F2094E">
          <w:rPr>
            <w:rFonts w:ascii="Times New Roman" w:hAnsi="Times New Roman"/>
            <w:sz w:val="24"/>
            <w:szCs w:val="24"/>
            <w:lang w:val="bg-BG"/>
          </w:rPr>
          <w:t>20 мм</w:t>
        </w:r>
      </w:smartTag>
      <w:r w:rsidRPr="00F2094E">
        <w:rPr>
          <w:rFonts w:ascii="Times New Roman" w:hAnsi="Times New Roman"/>
          <w:sz w:val="24"/>
          <w:szCs w:val="24"/>
          <w:lang w:val="bg-BG"/>
        </w:rPr>
        <w:t>.</w:t>
      </w:r>
    </w:p>
    <w:p w:rsidR="007514DB" w:rsidRPr="00F2094E" w:rsidRDefault="007514DB" w:rsidP="00350B2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50B2C" w:rsidRPr="00F2094E" w:rsidRDefault="00350B2C" w:rsidP="00350B2C">
      <w:pPr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sz w:val="24"/>
          <w:szCs w:val="24"/>
          <w:lang w:val="bg-BG"/>
        </w:rPr>
        <w:t xml:space="preserve">      4.   Пакетиране и експедиция</w:t>
      </w:r>
    </w:p>
    <w:p w:rsidR="00350B2C" w:rsidRPr="00F2094E" w:rsidRDefault="00350B2C" w:rsidP="00350B2C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0B36C1" w:rsidRPr="00F2094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Пелетите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се пакетират в пластмасови  чували по 15 кг.  и се отвеждат в зоната за готова продукция.</w:t>
      </w:r>
      <w:r w:rsidRPr="00F2094E">
        <w:rPr>
          <w:rFonts w:ascii="Times New Roman" w:hAnsi="Times New Roman"/>
          <w:bCs/>
          <w:sz w:val="24"/>
          <w:szCs w:val="24"/>
          <w:lang w:val="bg-BG"/>
        </w:rPr>
        <w:t xml:space="preserve"> Готовата продукция се складира, след което се експедира по направления.</w:t>
      </w:r>
    </w:p>
    <w:p w:rsidR="00E50DF6" w:rsidRPr="00F2094E" w:rsidRDefault="00E50DF6" w:rsidP="00E50DF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DF6" w:rsidRPr="00F2094E" w:rsidRDefault="00E50DF6" w:rsidP="00E50DF6">
      <w:pPr>
        <w:pStyle w:val="21"/>
        <w:ind w:right="0"/>
        <w:rPr>
          <w:b/>
          <w:bCs/>
          <w:sz w:val="24"/>
        </w:rPr>
      </w:pPr>
    </w:p>
    <w:p w:rsidR="00E50DF6" w:rsidRPr="00F2094E" w:rsidRDefault="00E50DF6" w:rsidP="00E50DF6">
      <w:pPr>
        <w:pStyle w:val="21"/>
        <w:ind w:right="0"/>
        <w:rPr>
          <w:b/>
          <w:bCs/>
          <w:sz w:val="24"/>
        </w:rPr>
      </w:pPr>
    </w:p>
    <w:p w:rsidR="00E50DF6" w:rsidRPr="00F2094E" w:rsidRDefault="00E50DF6" w:rsidP="00E50DF6">
      <w:pPr>
        <w:pStyle w:val="21"/>
        <w:ind w:right="0"/>
        <w:rPr>
          <w:b/>
          <w:sz w:val="24"/>
        </w:rPr>
      </w:pPr>
      <w:r w:rsidRPr="00F2094E">
        <w:rPr>
          <w:b/>
          <w:bCs/>
          <w:sz w:val="24"/>
        </w:rPr>
        <w:t>III.</w:t>
      </w:r>
      <w:r w:rsidRPr="00F2094E">
        <w:rPr>
          <w:b/>
          <w:sz w:val="24"/>
        </w:rPr>
        <w:t xml:space="preserve"> Условия, при които да се извършват дейностите по третиране на отпадъци</w:t>
      </w:r>
    </w:p>
    <w:p w:rsidR="00E50DF6" w:rsidRPr="00F2094E" w:rsidRDefault="00E50DF6" w:rsidP="00E50DF6">
      <w:pPr>
        <w:pStyle w:val="21"/>
        <w:ind w:right="0"/>
        <w:rPr>
          <w:sz w:val="24"/>
        </w:rPr>
      </w:pPr>
    </w:p>
    <w:p w:rsidR="00E50DF6" w:rsidRPr="00F2094E" w:rsidRDefault="00E50DF6" w:rsidP="00E50DF6">
      <w:pPr>
        <w:pStyle w:val="21"/>
        <w:numPr>
          <w:ilvl w:val="0"/>
          <w:numId w:val="2"/>
        </w:numPr>
        <w:ind w:left="284" w:right="0" w:hanging="284"/>
        <w:rPr>
          <w:sz w:val="24"/>
        </w:rPr>
      </w:pPr>
      <w:r w:rsidRPr="00F2094E">
        <w:rPr>
          <w:sz w:val="24"/>
        </w:rPr>
        <w:t xml:space="preserve">Предаването за </w:t>
      </w:r>
      <w:proofErr w:type="spellStart"/>
      <w:r w:rsidRPr="00F2094E">
        <w:rPr>
          <w:sz w:val="24"/>
        </w:rPr>
        <w:t>последващо</w:t>
      </w:r>
      <w:proofErr w:type="spellEnd"/>
      <w:r w:rsidRPr="00F2094E">
        <w:rPr>
          <w:sz w:val="24"/>
        </w:rPr>
        <w:t xml:space="preserve"> третиране на отпадъците, включени в настоящото решение да се извършва само въз основа на писмен договор с лица, притежаващи документ по чл.35 от ЗУО за отпадъци със съответния код съгласно наредбата по чл.3 от ЗУО, както следва:</w:t>
      </w:r>
    </w:p>
    <w:p w:rsidR="00E50DF6" w:rsidRPr="00F2094E" w:rsidRDefault="00E50DF6" w:rsidP="00E50DF6">
      <w:pPr>
        <w:pStyle w:val="21"/>
        <w:numPr>
          <w:ilvl w:val="0"/>
          <w:numId w:val="3"/>
        </w:numPr>
        <w:ind w:right="0"/>
        <w:rPr>
          <w:sz w:val="24"/>
        </w:rPr>
      </w:pPr>
      <w:r w:rsidRPr="00F2094E">
        <w:rPr>
          <w:sz w:val="24"/>
        </w:rPr>
        <w:t>разрешение или комплексно разрешително за дейности с отпадъци по чл.35, ал.1 от ЗУО;</w:t>
      </w:r>
    </w:p>
    <w:p w:rsidR="00E50DF6" w:rsidRPr="00F2094E" w:rsidRDefault="00E50DF6" w:rsidP="00E50DF6">
      <w:pPr>
        <w:pStyle w:val="21"/>
        <w:numPr>
          <w:ilvl w:val="0"/>
          <w:numId w:val="3"/>
        </w:numPr>
        <w:ind w:right="0"/>
        <w:rPr>
          <w:sz w:val="24"/>
        </w:rPr>
      </w:pPr>
      <w:r w:rsidRPr="00F2094E">
        <w:rPr>
          <w:sz w:val="24"/>
        </w:rPr>
        <w:t xml:space="preserve">регистрационен документ за дейности с отпадъци по чл.35, ал.2, т.3-5 от ЗУО; </w:t>
      </w:r>
    </w:p>
    <w:p w:rsidR="00E50DF6" w:rsidRPr="00F2094E" w:rsidRDefault="00E50DF6" w:rsidP="00E50DF6">
      <w:pPr>
        <w:pStyle w:val="21"/>
        <w:numPr>
          <w:ilvl w:val="0"/>
          <w:numId w:val="3"/>
        </w:numPr>
        <w:ind w:right="0"/>
        <w:rPr>
          <w:sz w:val="24"/>
        </w:rPr>
      </w:pPr>
      <w:r w:rsidRPr="00F2094E">
        <w:rPr>
          <w:sz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чл.35, ал.1, съответно по чл.35, ал.2, т.3-5 от ЗУО.</w:t>
      </w:r>
    </w:p>
    <w:p w:rsidR="00E50DF6" w:rsidRPr="00F2094E" w:rsidRDefault="00E50DF6" w:rsidP="00E50DF6">
      <w:pPr>
        <w:pStyle w:val="11"/>
        <w:ind w:left="284" w:hanging="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50DF6" w:rsidRPr="00F2094E" w:rsidRDefault="00E50DF6" w:rsidP="00E50DF6">
      <w:pPr>
        <w:pStyle w:val="11"/>
        <w:ind w:left="284" w:hanging="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50DF6" w:rsidRPr="00F2094E" w:rsidRDefault="00E50DF6" w:rsidP="00E50DF6">
      <w:pPr>
        <w:pStyle w:val="21"/>
        <w:numPr>
          <w:ilvl w:val="0"/>
          <w:numId w:val="2"/>
        </w:numPr>
        <w:ind w:left="284" w:right="0" w:hanging="284"/>
        <w:rPr>
          <w:sz w:val="24"/>
        </w:rPr>
      </w:pPr>
      <w:r w:rsidRPr="00F2094E">
        <w:rPr>
          <w:sz w:val="24"/>
        </w:rPr>
        <w:t>Площадката за отпадъци да отговаря на следните изисквания:</w:t>
      </w:r>
    </w:p>
    <w:p w:rsidR="00E50DF6" w:rsidRPr="00F2094E" w:rsidRDefault="00E50DF6" w:rsidP="00E50DF6">
      <w:pPr>
        <w:pStyle w:val="21"/>
        <w:numPr>
          <w:ilvl w:val="0"/>
          <w:numId w:val="0"/>
        </w:numPr>
        <w:ind w:right="0"/>
        <w:rPr>
          <w:sz w:val="24"/>
        </w:rPr>
      </w:pPr>
    </w:p>
    <w:p w:rsidR="00E50DF6" w:rsidRPr="00F2094E" w:rsidRDefault="00E50DF6" w:rsidP="00E50DF6">
      <w:pPr>
        <w:pStyle w:val="21"/>
        <w:numPr>
          <w:ilvl w:val="0"/>
          <w:numId w:val="0"/>
        </w:numPr>
        <w:ind w:right="0" w:firstLine="284"/>
        <w:rPr>
          <w:sz w:val="24"/>
        </w:rPr>
      </w:pPr>
      <w:r w:rsidRPr="00F2094E">
        <w:rPr>
          <w:b/>
          <w:sz w:val="24"/>
        </w:rPr>
        <w:t>2.1</w:t>
      </w:r>
      <w:r w:rsidRPr="00F2094E">
        <w:rPr>
          <w:sz w:val="24"/>
        </w:rPr>
        <w:t>. Площадката да е оградена, осигурена с контролно – пропускателен пункт, с изградена инфраструктура, с покритие от асфалт и/или бетон, с обособени места и участъци за събиране на отпадъците формирани на площадката, както и обособена площадка за съхранение на третираните отпадъци.</w:t>
      </w:r>
    </w:p>
    <w:p w:rsidR="00E50DF6" w:rsidRPr="00F2094E" w:rsidRDefault="00E50DF6" w:rsidP="00E50DF6">
      <w:pPr>
        <w:pStyle w:val="21"/>
        <w:numPr>
          <w:ilvl w:val="0"/>
          <w:numId w:val="0"/>
        </w:numPr>
        <w:ind w:right="0" w:firstLine="284"/>
        <w:rPr>
          <w:sz w:val="24"/>
        </w:rPr>
      </w:pPr>
    </w:p>
    <w:p w:rsidR="00E50DF6" w:rsidRPr="00F2094E" w:rsidRDefault="00E50DF6" w:rsidP="00E50DF6">
      <w:pPr>
        <w:pStyle w:val="21"/>
        <w:numPr>
          <w:ilvl w:val="0"/>
          <w:numId w:val="0"/>
        </w:numPr>
        <w:ind w:right="0" w:firstLine="284"/>
        <w:rPr>
          <w:sz w:val="24"/>
        </w:rPr>
      </w:pPr>
      <w:r w:rsidRPr="00F2094E">
        <w:rPr>
          <w:b/>
          <w:sz w:val="24"/>
        </w:rPr>
        <w:t>2.</w:t>
      </w:r>
      <w:proofErr w:type="spellStart"/>
      <w:r w:rsidRPr="00F2094E">
        <w:rPr>
          <w:b/>
          <w:sz w:val="24"/>
        </w:rPr>
        <w:t>2</w:t>
      </w:r>
      <w:proofErr w:type="spellEnd"/>
      <w:r w:rsidRPr="00F2094E">
        <w:rPr>
          <w:sz w:val="24"/>
        </w:rPr>
        <w:t>. Площадката за третиране на отпадъци да отговаря на следните изисквания:</w:t>
      </w:r>
    </w:p>
    <w:p w:rsidR="00E50DF6" w:rsidRPr="00F2094E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Дейностите, които ще се осъществяват на площадката за третиране на отпадъци трябва да осигуряват преработване на отпадъците, което не уврежда човешкото здраве и не използва вредни за околната среда методи на третиране. </w:t>
      </w:r>
    </w:p>
    <w:p w:rsidR="00E50DF6" w:rsidRPr="00F2094E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E50DF6" w:rsidRPr="00F2094E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2094E">
        <w:rPr>
          <w:rFonts w:ascii="Times New Roman" w:hAnsi="Times New Roman"/>
          <w:b/>
          <w:sz w:val="24"/>
          <w:szCs w:val="24"/>
          <w:lang w:val="bg-BG" w:eastAsia="bg-BG"/>
        </w:rPr>
        <w:t xml:space="preserve">    2.3</w:t>
      </w:r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. Местоположението на съоръженията за третиране на отпадъци и обслужващите сгради да се определя при спазване на противопожарните строително-технически норми (ПСТН), </w:t>
      </w:r>
      <w:r w:rsidRPr="00F2094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санитарно-хигиенните изисквания и нормативно установените </w:t>
      </w:r>
      <w:proofErr w:type="spellStart"/>
      <w:r w:rsidRPr="00F2094E">
        <w:rPr>
          <w:rFonts w:ascii="Times New Roman" w:hAnsi="Times New Roman"/>
          <w:sz w:val="24"/>
          <w:szCs w:val="24"/>
          <w:lang w:val="bg-BG" w:eastAsia="bg-BG"/>
        </w:rPr>
        <w:t>сервитути</w:t>
      </w:r>
      <w:proofErr w:type="spellEnd"/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 на елементите на техническата инфраструктура, при осигуряване на най-кратки комуникационни и технологични връзки. </w:t>
      </w:r>
    </w:p>
    <w:p w:rsidR="00E50DF6" w:rsidRPr="00F2094E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E50DF6" w:rsidRPr="00F2094E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2094E">
        <w:rPr>
          <w:rFonts w:ascii="Times New Roman" w:hAnsi="Times New Roman"/>
          <w:b/>
          <w:sz w:val="24"/>
          <w:szCs w:val="24"/>
          <w:lang w:val="bg-BG" w:eastAsia="bg-BG"/>
        </w:rPr>
        <w:t xml:space="preserve">   2.4</w:t>
      </w:r>
      <w:r w:rsidRPr="00F2094E">
        <w:rPr>
          <w:rFonts w:ascii="Times New Roman" w:hAnsi="Times New Roman"/>
          <w:sz w:val="24"/>
          <w:szCs w:val="24"/>
          <w:lang w:val="bg-BG" w:eastAsia="bg-BG"/>
        </w:rPr>
        <w:t xml:space="preserve"> Когато площадките за дейности и/или операции за третиране на отпадъци се предвиждат на мястото на образуването им, да се включват в инфраструктурата на предприятието, съгласно Наредба №7/2004 год. за изискванията, на които трябва да отговарят площадките за разполагане на съоръжения за третиране на отпадъци (ДВ, бр.81/2004 г.)</w:t>
      </w:r>
      <w:r w:rsidRPr="00F2094E">
        <w:rPr>
          <w:rFonts w:ascii="Times New Roman" w:hAnsi="Times New Roman"/>
          <w:color w:val="000000"/>
          <w:spacing w:val="24"/>
          <w:sz w:val="24"/>
          <w:szCs w:val="24"/>
          <w:lang w:val="bg-BG"/>
        </w:rPr>
        <w:t xml:space="preserve"> и </w:t>
      </w:r>
      <w:r w:rsidRPr="00F2094E">
        <w:rPr>
          <w:rFonts w:ascii="Times New Roman" w:hAnsi="Times New Roman"/>
          <w:color w:val="000000"/>
          <w:spacing w:val="9"/>
          <w:sz w:val="24"/>
          <w:szCs w:val="24"/>
          <w:lang w:val="bg-BG"/>
        </w:rPr>
        <w:t xml:space="preserve">Наредбата за изискванията за третиране и транспортиране на </w:t>
      </w:r>
      <w:r w:rsidRPr="00F2094E">
        <w:rPr>
          <w:rFonts w:ascii="Times New Roman" w:hAnsi="Times New Roman"/>
          <w:color w:val="000000"/>
          <w:spacing w:val="5"/>
          <w:sz w:val="24"/>
          <w:szCs w:val="24"/>
          <w:lang w:val="bg-BG"/>
        </w:rPr>
        <w:t>производствени и опасни отпадъци (ДВ, бр.29/1999 г.):</w:t>
      </w:r>
    </w:p>
    <w:p w:rsidR="00E50DF6" w:rsidRPr="00F2094E" w:rsidRDefault="00E50DF6" w:rsidP="00E50DF6">
      <w:pPr>
        <w:ind w:firstLine="284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- забранява се смесването на опасни отпадъци с неопасни отпадъци;</w:t>
      </w:r>
    </w:p>
    <w:p w:rsidR="00E50DF6" w:rsidRPr="00F2094E" w:rsidRDefault="00E50DF6" w:rsidP="00E50DF6">
      <w:pPr>
        <w:ind w:firstLine="284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- забранява се смесването на </w:t>
      </w:r>
      <w:proofErr w:type="spellStart"/>
      <w:r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оползотворими</w:t>
      </w:r>
      <w:proofErr w:type="spellEnd"/>
      <w:r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и </w:t>
      </w:r>
      <w:proofErr w:type="spellStart"/>
      <w:r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неоползотворими</w:t>
      </w:r>
      <w:proofErr w:type="spellEnd"/>
      <w:r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отпадъци;</w:t>
      </w:r>
    </w:p>
    <w:p w:rsidR="00E50DF6" w:rsidRPr="00F2094E" w:rsidRDefault="00E50DF6" w:rsidP="00E50DF6">
      <w:pPr>
        <w:ind w:firstLine="284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B304A5" w:rsidRPr="00F2094E" w:rsidRDefault="00E50DF6" w:rsidP="00B304A5">
      <w:pPr>
        <w:ind w:right="252" w:firstLine="284"/>
        <w:jc w:val="both"/>
        <w:rPr>
          <w:rFonts w:ascii="Times New Roman" w:hAnsi="Times New Roman"/>
          <w:bCs/>
          <w:spacing w:val="-11"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2.5. </w:t>
      </w:r>
      <w:r w:rsidR="00B304A5" w:rsidRPr="00F2094E">
        <w:rPr>
          <w:rFonts w:ascii="Times New Roman" w:hAnsi="Times New Roman"/>
          <w:sz w:val="24"/>
          <w:szCs w:val="24"/>
          <w:lang w:val="bg-BG"/>
        </w:rPr>
        <w:t>Генерираните от производствената дейност на площадката отпадъци да се събират и  съхраняват разделно,</w:t>
      </w:r>
      <w:r w:rsidR="00B304A5" w:rsidRPr="00F2094E">
        <w:rPr>
          <w:rFonts w:ascii="Times New Roman" w:hAnsi="Times New Roman"/>
          <w:sz w:val="24"/>
          <w:szCs w:val="24"/>
          <w:lang w:val="bg-BG" w:eastAsia="bg-BG"/>
        </w:rPr>
        <w:t xml:space="preserve"> съгласно техния произход, вид, състав и свойства, в </w:t>
      </w:r>
      <w:proofErr w:type="spellStart"/>
      <w:r w:rsidR="00B304A5" w:rsidRPr="00F2094E">
        <w:rPr>
          <w:rFonts w:ascii="Times New Roman" w:hAnsi="Times New Roman"/>
          <w:sz w:val="24"/>
          <w:szCs w:val="24"/>
          <w:lang w:val="bg-BG" w:eastAsia="bg-BG"/>
        </w:rPr>
        <w:t>съдве</w:t>
      </w:r>
      <w:proofErr w:type="spellEnd"/>
      <w:r w:rsidR="00B304A5" w:rsidRPr="00F2094E">
        <w:rPr>
          <w:rFonts w:ascii="Times New Roman" w:hAnsi="Times New Roman"/>
          <w:sz w:val="24"/>
          <w:szCs w:val="24"/>
          <w:lang w:val="bg-BG" w:eastAsia="bg-BG"/>
        </w:rPr>
        <w:t xml:space="preserve"> с </w:t>
      </w:r>
      <w:proofErr w:type="spellStart"/>
      <w:r w:rsidR="00B304A5" w:rsidRPr="00F2094E">
        <w:rPr>
          <w:rFonts w:ascii="Times New Roman" w:hAnsi="Times New Roman"/>
          <w:sz w:val="24"/>
          <w:szCs w:val="24"/>
          <w:lang w:val="bg-BG" w:eastAsia="bg-BG"/>
        </w:rPr>
        <w:t>обозначителни</w:t>
      </w:r>
      <w:proofErr w:type="spellEnd"/>
      <w:r w:rsidR="00B304A5" w:rsidRPr="00F2094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B304A5" w:rsidRPr="00F2094E">
        <w:rPr>
          <w:rFonts w:ascii="Times New Roman" w:hAnsi="Times New Roman"/>
          <w:color w:val="000000"/>
          <w:spacing w:val="5"/>
          <w:sz w:val="24"/>
          <w:szCs w:val="24"/>
          <w:lang w:val="bg-BG"/>
        </w:rPr>
        <w:t xml:space="preserve">табели за кода и наименованието на съответния отпадък, съгласно </w:t>
      </w:r>
      <w:r w:rsidR="00B304A5" w:rsidRPr="00F2094E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Наредба №2 от 23.07.2014 год.</w:t>
      </w:r>
      <w:r w:rsidR="00B304A5" w:rsidRPr="00F2094E">
        <w:rPr>
          <w:rFonts w:ascii="Times New Roman" w:hAnsi="Times New Roman"/>
          <w:color w:val="000000"/>
          <w:spacing w:val="-8"/>
          <w:sz w:val="24"/>
          <w:szCs w:val="24"/>
          <w:lang w:val="bg-BG"/>
        </w:rPr>
        <w:t xml:space="preserve"> за класификация на отпадъците /</w:t>
      </w:r>
      <w:proofErr w:type="spellStart"/>
      <w:r w:rsidR="00B304A5" w:rsidRPr="00F2094E">
        <w:rPr>
          <w:rFonts w:ascii="Times New Roman" w:hAnsi="Times New Roman"/>
          <w:color w:val="000000"/>
          <w:spacing w:val="-8"/>
          <w:sz w:val="24"/>
          <w:szCs w:val="24"/>
          <w:lang w:val="bg-BG"/>
        </w:rPr>
        <w:t>обн</w:t>
      </w:r>
      <w:proofErr w:type="spellEnd"/>
      <w:r w:rsidR="00B304A5" w:rsidRPr="00F2094E">
        <w:rPr>
          <w:rFonts w:ascii="Times New Roman" w:hAnsi="Times New Roman"/>
          <w:color w:val="000000"/>
          <w:spacing w:val="-8"/>
          <w:sz w:val="24"/>
          <w:szCs w:val="24"/>
          <w:lang w:val="bg-BG"/>
        </w:rPr>
        <w:t>. ДВ бр.66  от 08.</w:t>
      </w:r>
      <w:proofErr w:type="spellStart"/>
      <w:r w:rsidR="00B304A5" w:rsidRPr="00F2094E">
        <w:rPr>
          <w:rFonts w:ascii="Times New Roman" w:hAnsi="Times New Roman"/>
          <w:color w:val="000000"/>
          <w:spacing w:val="-8"/>
          <w:sz w:val="24"/>
          <w:szCs w:val="24"/>
          <w:lang w:val="bg-BG"/>
        </w:rPr>
        <w:t>08</w:t>
      </w:r>
      <w:proofErr w:type="spellEnd"/>
      <w:r w:rsidR="00B304A5" w:rsidRPr="00F2094E">
        <w:rPr>
          <w:rFonts w:ascii="Times New Roman" w:hAnsi="Times New Roman"/>
          <w:color w:val="000000"/>
          <w:spacing w:val="-8"/>
          <w:sz w:val="24"/>
          <w:szCs w:val="24"/>
          <w:lang w:val="bg-BG"/>
        </w:rPr>
        <w:t xml:space="preserve">.2014 год../. </w:t>
      </w:r>
    </w:p>
    <w:p w:rsidR="00B304A5" w:rsidRPr="00F2094E" w:rsidRDefault="00B304A5" w:rsidP="00B304A5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 Отпадъците да се съхраняват по начин, който не възпрепятства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последващото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им  рециклиране или оползотворяване.</w:t>
      </w:r>
    </w:p>
    <w:p w:rsidR="00B304A5" w:rsidRPr="00F2094E" w:rsidRDefault="00B304A5" w:rsidP="00B304A5">
      <w:pPr>
        <w:ind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 След натрупване на определени количества, отпадъците да се предават за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последващо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третиране, рециклиране, оползотворяване и / или обезвреждане на фирми, притежаващи съответните мощности и разрешение, съгласно Закон за управление на отпадъците /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. ДВ.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53, от 13.07.2012г.,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посл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>.изм. и доп. бр. 61 от 25.07.2014г./.</w:t>
      </w:r>
    </w:p>
    <w:p w:rsidR="00FC7EE4" w:rsidRPr="00F2094E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Предаването за </w:t>
      </w:r>
      <w:proofErr w:type="spellStart"/>
      <w:r w:rsidRPr="00F2094E">
        <w:rPr>
          <w:rFonts w:ascii="Times New Roman" w:hAnsi="Times New Roman"/>
          <w:sz w:val="24"/>
          <w:szCs w:val="24"/>
          <w:lang w:val="bg-BG"/>
        </w:rPr>
        <w:t>последващо</w:t>
      </w:r>
      <w:proofErr w:type="spellEnd"/>
      <w:r w:rsidRPr="00F2094E">
        <w:rPr>
          <w:rFonts w:ascii="Times New Roman" w:hAnsi="Times New Roman"/>
          <w:sz w:val="24"/>
          <w:szCs w:val="24"/>
          <w:lang w:val="bg-BG"/>
        </w:rPr>
        <w:t xml:space="preserve"> третиране на отпадъците</w:t>
      </w:r>
      <w:r w:rsidR="00376CD8" w:rsidRPr="00F2094E">
        <w:rPr>
          <w:rFonts w:ascii="Times New Roman" w:hAnsi="Times New Roman"/>
          <w:sz w:val="24"/>
          <w:szCs w:val="24"/>
          <w:lang w:val="bg-BG"/>
        </w:rPr>
        <w:t xml:space="preserve"> от дейността</w:t>
      </w:r>
      <w:r w:rsidRPr="00F2094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6CD8" w:rsidRPr="00F2094E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F2094E">
        <w:rPr>
          <w:rFonts w:ascii="Times New Roman" w:hAnsi="Times New Roman"/>
          <w:sz w:val="24"/>
          <w:szCs w:val="24"/>
          <w:lang w:val="bg-BG"/>
        </w:rPr>
        <w:t>се извършва само въз основа на писмен договор с лица, притежаващи документ по чл. 35 от ЗУО за отпадъци със съответния код съгласно наредбата по чл. 3 от ЗУО, както следва:</w:t>
      </w:r>
    </w:p>
    <w:p w:rsidR="00FC7EE4" w:rsidRPr="00F2094E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• разрешение или комплексно разрешително за дейности с отпадъци по чл. 35, ал. 1 от     ЗУО;</w:t>
      </w:r>
    </w:p>
    <w:p w:rsidR="00FC7EE4" w:rsidRPr="00F2094E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 xml:space="preserve">• регистрационен документ за дейности с отпадъци по чл. 35, ал. 2, т. 3-5 от ЗУО; </w:t>
      </w:r>
    </w:p>
    <w:p w:rsidR="00FC7EE4" w:rsidRPr="00F2094E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sz w:val="24"/>
          <w:szCs w:val="24"/>
          <w:lang w:val="bg-BG"/>
        </w:rPr>
        <w:t>• 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E50DF6" w:rsidRPr="00F2094E" w:rsidRDefault="00E50DF6" w:rsidP="00E50DF6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E50DF6" w:rsidRPr="00F2094E" w:rsidRDefault="00E50DF6" w:rsidP="00E50DF6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E50DF6" w:rsidRPr="00F2094E" w:rsidRDefault="008171F1" w:rsidP="008171F1">
      <w:pPr>
        <w:pStyle w:val="21"/>
        <w:numPr>
          <w:ilvl w:val="0"/>
          <w:numId w:val="0"/>
        </w:numPr>
        <w:ind w:right="0" w:firstLine="708"/>
        <w:rPr>
          <w:sz w:val="24"/>
        </w:rPr>
      </w:pPr>
      <w:r w:rsidRPr="00F2094E">
        <w:rPr>
          <w:b/>
          <w:sz w:val="24"/>
        </w:rPr>
        <w:t>3.</w:t>
      </w:r>
      <w:r w:rsidR="00E50DF6" w:rsidRPr="00F2094E">
        <w:rPr>
          <w:sz w:val="24"/>
        </w:rPr>
        <w:t>Дейностите по третиране на отпадъци да отговарят на следните изисквания:</w:t>
      </w:r>
    </w:p>
    <w:p w:rsidR="00E50DF6" w:rsidRPr="00F2094E" w:rsidRDefault="00E50DF6" w:rsidP="00E50DF6">
      <w:pPr>
        <w:pStyle w:val="21"/>
        <w:numPr>
          <w:ilvl w:val="0"/>
          <w:numId w:val="0"/>
        </w:numPr>
        <w:ind w:right="0"/>
        <w:rPr>
          <w:sz w:val="24"/>
        </w:rPr>
      </w:pPr>
      <w:r w:rsidRPr="00F2094E">
        <w:rPr>
          <w:sz w:val="24"/>
        </w:rPr>
        <w:t>Описани в т.ІІ</w:t>
      </w:r>
    </w:p>
    <w:p w:rsidR="008171F1" w:rsidRPr="00F2094E" w:rsidRDefault="008171F1" w:rsidP="00E50DF6">
      <w:pPr>
        <w:pStyle w:val="21"/>
        <w:numPr>
          <w:ilvl w:val="0"/>
          <w:numId w:val="0"/>
        </w:numPr>
        <w:ind w:right="0"/>
        <w:rPr>
          <w:sz w:val="24"/>
        </w:rPr>
      </w:pPr>
    </w:p>
    <w:p w:rsidR="00846CE7" w:rsidRPr="00F2094E" w:rsidRDefault="008171F1" w:rsidP="008171F1">
      <w:pPr>
        <w:pStyle w:val="21"/>
        <w:numPr>
          <w:ilvl w:val="0"/>
          <w:numId w:val="0"/>
        </w:numPr>
        <w:ind w:right="0" w:firstLine="708"/>
        <w:rPr>
          <w:sz w:val="24"/>
        </w:rPr>
      </w:pPr>
      <w:r w:rsidRPr="00F2094E">
        <w:rPr>
          <w:b/>
          <w:sz w:val="24"/>
        </w:rPr>
        <w:t>4.</w:t>
      </w:r>
      <w:r w:rsidR="00E50DF6" w:rsidRPr="00F2094E">
        <w:rPr>
          <w:sz w:val="24"/>
        </w:rPr>
        <w:t>Да се води отчетност и да се предоставя информация съгласно изискванията на наредбата по чл. 48, ал. 1 от ЗУО, Наредба №2/2013 год. – за реда и образците, по които се предоставя информация за дейностите по отпадъците, както и реда за водене на публичните регистри (ДВ, бр.10/2013 г.)</w:t>
      </w:r>
      <w:r w:rsidR="00846CE7" w:rsidRPr="00F2094E">
        <w:rPr>
          <w:sz w:val="24"/>
        </w:rPr>
        <w:t xml:space="preserve"> Видът и количествата на генерираните и предадени за </w:t>
      </w:r>
      <w:proofErr w:type="spellStart"/>
      <w:r w:rsidR="00846CE7" w:rsidRPr="00F2094E">
        <w:rPr>
          <w:sz w:val="24"/>
        </w:rPr>
        <w:t>последващо</w:t>
      </w:r>
      <w:proofErr w:type="spellEnd"/>
      <w:r w:rsidR="00846CE7" w:rsidRPr="00F2094E">
        <w:rPr>
          <w:sz w:val="24"/>
        </w:rPr>
        <w:t xml:space="preserve"> третиране /оползотворяване или обезвреждане / отпадъци се документират в отчетната книга по Приложение №1 , изготвено съгласно образец от </w:t>
      </w:r>
      <w:r w:rsidR="00846CE7" w:rsidRPr="00F2094E">
        <w:rPr>
          <w:rStyle w:val="tdhead1"/>
          <w:sz w:val="24"/>
        </w:rPr>
        <w:t>Наредба № 1 от 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="00846CE7" w:rsidRPr="00F2094E">
        <w:rPr>
          <w:sz w:val="24"/>
        </w:rPr>
        <w:t xml:space="preserve"> / ДВ </w:t>
      </w:r>
      <w:r w:rsidR="00846CE7" w:rsidRPr="00F2094E">
        <w:rPr>
          <w:rStyle w:val="mark"/>
          <w:sz w:val="24"/>
        </w:rPr>
        <w:t>бр.51 от  20.6.2014 г. /  </w:t>
      </w:r>
      <w:r w:rsidR="00846CE7" w:rsidRPr="00F2094E">
        <w:rPr>
          <w:sz w:val="24"/>
        </w:rPr>
        <w:t xml:space="preserve">. За отпадъците, с които се извършват дейности по третиране R13, R12 и R3 </w:t>
      </w:r>
      <w:r w:rsidR="005B7B6A" w:rsidRPr="00F2094E">
        <w:rPr>
          <w:sz w:val="24"/>
        </w:rPr>
        <w:t xml:space="preserve">да </w:t>
      </w:r>
      <w:r w:rsidR="00846CE7" w:rsidRPr="00F2094E">
        <w:rPr>
          <w:sz w:val="24"/>
        </w:rPr>
        <w:t xml:space="preserve">се води отчетност, съгласно образец по Приложение №4 от </w:t>
      </w:r>
      <w:r w:rsidR="00846CE7" w:rsidRPr="00F2094E">
        <w:rPr>
          <w:rStyle w:val="tdhead1"/>
          <w:sz w:val="24"/>
        </w:rPr>
        <w:t>Наредба № 1 от 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="00846CE7" w:rsidRPr="00F2094E">
        <w:rPr>
          <w:sz w:val="24"/>
        </w:rPr>
        <w:t xml:space="preserve"> / ДВ </w:t>
      </w:r>
      <w:r w:rsidR="00846CE7" w:rsidRPr="00F2094E">
        <w:rPr>
          <w:rStyle w:val="mark"/>
          <w:sz w:val="24"/>
        </w:rPr>
        <w:t>бр.51 от  20.6.2014 г. /  </w:t>
      </w:r>
      <w:r w:rsidR="00846CE7" w:rsidRPr="00F2094E">
        <w:rPr>
          <w:sz w:val="24"/>
        </w:rPr>
        <w:t>.</w:t>
      </w:r>
    </w:p>
    <w:p w:rsidR="00846CE7" w:rsidRPr="00F2094E" w:rsidRDefault="00846CE7" w:rsidP="00846CE7">
      <w:pPr>
        <w:pStyle w:val="21"/>
        <w:numPr>
          <w:ilvl w:val="0"/>
          <w:numId w:val="0"/>
        </w:numPr>
        <w:ind w:right="0"/>
        <w:rPr>
          <w:sz w:val="24"/>
        </w:rPr>
      </w:pPr>
    </w:p>
    <w:p w:rsidR="00E50DF6" w:rsidRPr="00F2094E" w:rsidRDefault="00E50DF6" w:rsidP="00E50DF6">
      <w:pPr>
        <w:ind w:right="26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E50DF6" w:rsidRPr="00F2094E" w:rsidRDefault="00E50DF6" w:rsidP="00E50DF6">
      <w:pPr>
        <w:ind w:right="26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E50DF6" w:rsidRPr="00F2094E" w:rsidRDefault="00E50DF6" w:rsidP="00E50DF6">
      <w:pPr>
        <w:ind w:right="2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50DF6" w:rsidRPr="00F2094E" w:rsidRDefault="00E50DF6" w:rsidP="00E50DF6">
      <w:pPr>
        <w:ind w:right="2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50DF6" w:rsidRPr="00F2094E" w:rsidRDefault="00E50DF6" w:rsidP="00E50DF6">
      <w:pPr>
        <w:ind w:right="26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E50DF6" w:rsidRPr="00F2094E" w:rsidRDefault="00F2094E" w:rsidP="00F2094E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="00E50DF6" w:rsidRPr="00F2094E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="00E50DF6"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Забранява се нерегламентираното изхвърляне, изгаряне, както и всяка друга форма на нерегламентирано третиране на </w:t>
      </w:r>
      <w:r w:rsidR="008E1F82"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отпадъците от дейността</w:t>
      </w:r>
      <w:r w:rsidR="00E50DF6" w:rsidRPr="00F2094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, в т. ч. изхвърлянето им в контейнерите за събиране на битови отпадъци или отпадъци от опаковки.</w:t>
      </w:r>
    </w:p>
    <w:p w:rsidR="00E50DF6" w:rsidRPr="00F2094E" w:rsidRDefault="00E50DF6" w:rsidP="00E50DF6">
      <w:pPr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</w:p>
    <w:p w:rsidR="00E50DF6" w:rsidRPr="00F2094E" w:rsidRDefault="00E50DF6" w:rsidP="00E50DF6">
      <w:pPr>
        <w:jc w:val="both"/>
        <w:rPr>
          <w:sz w:val="24"/>
          <w:szCs w:val="24"/>
          <w:shd w:val="clear" w:color="auto" w:fill="FEFEFE"/>
          <w:lang w:val="bg-BG"/>
        </w:rPr>
      </w:pPr>
    </w:p>
    <w:p w:rsidR="00E50DF6" w:rsidRPr="00F2094E" w:rsidRDefault="00E50DF6" w:rsidP="00E50DF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50DF6" w:rsidRPr="00F2094E" w:rsidRDefault="00E50DF6" w:rsidP="00E50DF6">
      <w:pPr>
        <w:ind w:firstLine="720"/>
        <w:jc w:val="both"/>
        <w:rPr>
          <w:lang w:val="bg-BG"/>
        </w:rPr>
      </w:pPr>
      <w:r w:rsidRPr="00F2094E">
        <w:rPr>
          <w:rFonts w:ascii="Times New Roman" w:hAnsi="Times New Roman"/>
          <w:b/>
          <w:bCs/>
          <w:sz w:val="24"/>
          <w:szCs w:val="24"/>
          <w:lang w:val="bg-BG"/>
        </w:rPr>
        <w:t xml:space="preserve">Решението може да се обжалва чрез директора на РИОСВ пред министъра на околната среда и водите или пред Административен съд, гр.Пловдив по реда на </w:t>
      </w:r>
      <w:proofErr w:type="spellStart"/>
      <w:r w:rsidRPr="00F2094E">
        <w:rPr>
          <w:rFonts w:ascii="Times New Roman" w:hAnsi="Times New Roman"/>
          <w:b/>
          <w:bCs/>
          <w:sz w:val="24"/>
          <w:szCs w:val="24"/>
          <w:lang w:val="bg-BG"/>
        </w:rPr>
        <w:t>Административнопроцесуалния</w:t>
      </w:r>
      <w:proofErr w:type="spellEnd"/>
      <w:r w:rsidRPr="00F2094E">
        <w:rPr>
          <w:rFonts w:ascii="Times New Roman" w:hAnsi="Times New Roman"/>
          <w:b/>
          <w:bCs/>
          <w:sz w:val="24"/>
          <w:szCs w:val="24"/>
          <w:lang w:val="bg-BG"/>
        </w:rPr>
        <w:t xml:space="preserve"> кодекс в 14-дневен срок от неговото съобщаване.   </w:t>
      </w:r>
    </w:p>
    <w:p w:rsidR="00E50DF6" w:rsidRPr="00F2094E" w:rsidRDefault="00E50DF6" w:rsidP="00E50DF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2094E">
        <w:rPr>
          <w:rFonts w:ascii="Times New Roman" w:hAnsi="Times New Roman"/>
          <w:b/>
          <w:bCs/>
          <w:sz w:val="24"/>
          <w:szCs w:val="24"/>
          <w:lang w:val="bg-BG"/>
        </w:rPr>
        <w:t xml:space="preserve">   </w:t>
      </w:r>
    </w:p>
    <w:p w:rsidR="00E50DF6" w:rsidRPr="00F2094E" w:rsidRDefault="00E50DF6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50DF6" w:rsidRDefault="00E50DF6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Pr="004B034A" w:rsidRDefault="00F2094E" w:rsidP="00F2094E">
      <w:pPr>
        <w:pStyle w:val="CharCharChar1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ab/>
      </w:r>
      <w:r>
        <w:rPr>
          <w:rFonts w:ascii="Times New Roman" w:hAnsi="Times New Roman"/>
          <w:b/>
          <w:sz w:val="22"/>
          <w:szCs w:val="22"/>
          <w:lang w:val="bg-BG"/>
        </w:rPr>
        <w:tab/>
      </w:r>
      <w:r>
        <w:rPr>
          <w:rFonts w:ascii="Times New Roman" w:hAnsi="Times New Roman"/>
          <w:b/>
          <w:sz w:val="22"/>
          <w:szCs w:val="22"/>
          <w:lang w:val="bg-BG"/>
        </w:rPr>
        <w:tab/>
      </w:r>
      <w:r>
        <w:rPr>
          <w:rFonts w:ascii="Times New Roman" w:hAnsi="Times New Roman"/>
          <w:b/>
          <w:sz w:val="22"/>
          <w:szCs w:val="22"/>
          <w:lang w:val="bg-BG"/>
        </w:rPr>
        <w:tab/>
      </w:r>
      <w:r>
        <w:rPr>
          <w:rFonts w:ascii="Times New Roman" w:hAnsi="Times New Roman"/>
          <w:b/>
          <w:sz w:val="22"/>
          <w:szCs w:val="22"/>
          <w:lang w:val="bg-BG"/>
        </w:rPr>
        <w:tab/>
      </w:r>
      <w:r>
        <w:rPr>
          <w:rFonts w:ascii="Times New Roman" w:hAnsi="Times New Roman"/>
          <w:b/>
          <w:sz w:val="22"/>
          <w:szCs w:val="22"/>
          <w:lang w:val="bg-BG"/>
        </w:rPr>
        <w:tab/>
      </w:r>
      <w:r w:rsidRPr="004B034A">
        <w:rPr>
          <w:rFonts w:ascii="Times New Roman" w:hAnsi="Times New Roman"/>
          <w:b/>
          <w:sz w:val="22"/>
          <w:szCs w:val="22"/>
        </w:rPr>
        <w:tab/>
      </w:r>
    </w:p>
    <w:p w:rsidR="00F2094E" w:rsidRPr="004B034A" w:rsidRDefault="00F2094E" w:rsidP="0089287A">
      <w:pPr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доц.</w:t>
      </w:r>
      <w:r w:rsidR="0089287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>СТЕФАН ШИЛЕВ</w:t>
      </w:r>
      <w:r w:rsidRPr="004B034A">
        <w:rPr>
          <w:rFonts w:ascii="Times New Roman" w:hAnsi="Times New Roman"/>
          <w:b/>
          <w:sz w:val="22"/>
          <w:szCs w:val="22"/>
          <w:lang w:val="ru-RU"/>
        </w:rPr>
        <w:t>:</w:t>
      </w:r>
      <w:r>
        <w:rPr>
          <w:rFonts w:ascii="Times New Roman" w:hAnsi="Times New Roman"/>
          <w:b/>
          <w:sz w:val="22"/>
          <w:szCs w:val="22"/>
          <w:lang w:val="ru-RU"/>
        </w:rPr>
        <w:t>………………..</w:t>
      </w:r>
    </w:p>
    <w:p w:rsidR="00F2094E" w:rsidRPr="004B034A" w:rsidRDefault="00F2094E" w:rsidP="0089287A">
      <w:pPr>
        <w:jc w:val="both"/>
        <w:outlineLvl w:val="0"/>
        <w:rPr>
          <w:rFonts w:ascii="Times New Roman" w:hAnsi="Times New Roman"/>
          <w:i/>
          <w:sz w:val="22"/>
          <w:szCs w:val="22"/>
          <w:lang w:val="ru-RU"/>
        </w:rPr>
      </w:pPr>
      <w:r w:rsidRPr="004B034A"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proofErr w:type="spellStart"/>
      <w:r w:rsidRPr="004B034A">
        <w:rPr>
          <w:rFonts w:ascii="Times New Roman" w:hAnsi="Times New Roman"/>
          <w:i/>
          <w:sz w:val="22"/>
          <w:szCs w:val="22"/>
          <w:lang w:val="ru-RU"/>
        </w:rPr>
        <w:t>регионална</w:t>
      </w:r>
      <w:proofErr w:type="spellEnd"/>
      <w:r w:rsidRPr="004B034A">
        <w:rPr>
          <w:rFonts w:ascii="Times New Roman" w:hAnsi="Times New Roman"/>
          <w:i/>
          <w:sz w:val="22"/>
          <w:szCs w:val="22"/>
          <w:lang w:val="ru-RU"/>
        </w:rPr>
        <w:t xml:space="preserve"> инспекция </w:t>
      </w:r>
      <w:proofErr w:type="gramStart"/>
      <w:r w:rsidRPr="004B034A">
        <w:rPr>
          <w:rFonts w:ascii="Times New Roman" w:hAnsi="Times New Roman"/>
          <w:i/>
          <w:sz w:val="22"/>
          <w:szCs w:val="22"/>
          <w:lang w:val="ru-RU"/>
        </w:rPr>
        <w:t>по</w:t>
      </w:r>
      <w:proofErr w:type="gramEnd"/>
    </w:p>
    <w:p w:rsidR="00F2094E" w:rsidRPr="004B034A" w:rsidRDefault="00F2094E" w:rsidP="0089287A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4B034A">
        <w:rPr>
          <w:rFonts w:ascii="Times New Roman" w:hAnsi="Times New Roman"/>
          <w:i/>
          <w:sz w:val="22"/>
          <w:szCs w:val="22"/>
          <w:lang w:val="ru-RU"/>
        </w:rPr>
        <w:t>околна среда и води /РИОСВ/ – Пловдив</w:t>
      </w:r>
    </w:p>
    <w:p w:rsidR="00F2094E" w:rsidRDefault="00F2094E" w:rsidP="00F2094E">
      <w:pPr>
        <w:rPr>
          <w:rFonts w:ascii="Times New Roman" w:hAnsi="Times New Roman"/>
          <w:sz w:val="22"/>
          <w:szCs w:val="22"/>
          <w:lang w:val="bg-BG"/>
        </w:rPr>
      </w:pPr>
    </w:p>
    <w:p w:rsidR="006F1D60" w:rsidRDefault="006F1D60" w:rsidP="00F2094E">
      <w:pPr>
        <w:rPr>
          <w:rFonts w:ascii="Times New Roman" w:hAnsi="Times New Roman"/>
          <w:sz w:val="22"/>
          <w:szCs w:val="22"/>
          <w:lang w:val="bg-BG"/>
        </w:rPr>
      </w:pPr>
    </w:p>
    <w:p w:rsidR="006F1D60" w:rsidRDefault="006F1D60" w:rsidP="00F2094E">
      <w:pPr>
        <w:rPr>
          <w:rFonts w:ascii="Times New Roman" w:hAnsi="Times New Roman"/>
          <w:sz w:val="22"/>
          <w:szCs w:val="22"/>
          <w:lang w:val="bg-BG"/>
        </w:rPr>
      </w:pPr>
    </w:p>
    <w:p w:rsidR="006F1D60" w:rsidRDefault="006F1D60" w:rsidP="00F2094E">
      <w:pPr>
        <w:rPr>
          <w:rFonts w:ascii="Times New Roman" w:hAnsi="Times New Roman"/>
          <w:sz w:val="22"/>
          <w:szCs w:val="22"/>
          <w:lang w:val="bg-BG"/>
        </w:rPr>
      </w:pPr>
    </w:p>
    <w:p w:rsidR="006F1D60" w:rsidRDefault="006F1D60" w:rsidP="00F2094E">
      <w:pPr>
        <w:rPr>
          <w:rFonts w:ascii="Times New Roman" w:hAnsi="Times New Roman"/>
          <w:sz w:val="22"/>
          <w:szCs w:val="22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2094E" w:rsidRPr="00F2094E" w:rsidRDefault="00F2094E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50DF6" w:rsidRPr="00F2094E" w:rsidRDefault="00E50DF6" w:rsidP="00E50DF6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9156F" w:rsidRPr="00F2094E" w:rsidRDefault="0009156F">
      <w:pPr>
        <w:rPr>
          <w:lang w:val="bg-BG"/>
        </w:rPr>
      </w:pPr>
    </w:p>
    <w:sectPr w:rsidR="0009156F" w:rsidRPr="00F2094E" w:rsidSect="00801E5E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C1" w:rsidRDefault="00A726C1">
      <w:r>
        <w:separator/>
      </w:r>
    </w:p>
  </w:endnote>
  <w:endnote w:type="continuationSeparator" w:id="0">
    <w:p w:rsidR="00A726C1" w:rsidRDefault="00A7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FF" w:rsidRDefault="00E50DF6" w:rsidP="00930F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1FF" w:rsidRDefault="00371E16" w:rsidP="00801E5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FF" w:rsidRPr="000E6442" w:rsidRDefault="00E50DF6" w:rsidP="00930F70">
    <w:pPr>
      <w:pStyle w:val="a6"/>
      <w:framePr w:wrap="around" w:vAnchor="text" w:hAnchor="margin" w:xAlign="right" w:y="1"/>
      <w:rPr>
        <w:rStyle w:val="a8"/>
        <w:rFonts w:ascii="Times New Roman" w:hAnsi="Times New Roman"/>
        <w:sz w:val="22"/>
        <w:szCs w:val="22"/>
      </w:rPr>
    </w:pPr>
    <w:r w:rsidRPr="000E6442">
      <w:rPr>
        <w:rStyle w:val="a8"/>
        <w:rFonts w:ascii="Times New Roman" w:hAnsi="Times New Roman"/>
        <w:sz w:val="22"/>
        <w:szCs w:val="22"/>
      </w:rPr>
      <w:fldChar w:fldCharType="begin"/>
    </w:r>
    <w:r w:rsidRPr="000E6442">
      <w:rPr>
        <w:rStyle w:val="a8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8"/>
        <w:rFonts w:ascii="Times New Roman" w:hAnsi="Times New Roman"/>
        <w:sz w:val="22"/>
        <w:szCs w:val="22"/>
      </w:rPr>
      <w:fldChar w:fldCharType="separate"/>
    </w:r>
    <w:r w:rsidR="00371E16">
      <w:rPr>
        <w:rStyle w:val="a8"/>
        <w:rFonts w:ascii="Times New Roman" w:hAnsi="Times New Roman"/>
        <w:noProof/>
        <w:sz w:val="22"/>
        <w:szCs w:val="22"/>
      </w:rPr>
      <w:t>2</w:t>
    </w:r>
    <w:r w:rsidRPr="000E6442">
      <w:rPr>
        <w:rStyle w:val="a8"/>
        <w:rFonts w:ascii="Times New Roman" w:hAnsi="Times New Roman"/>
        <w:sz w:val="22"/>
        <w:szCs w:val="22"/>
      </w:rPr>
      <w:fldChar w:fldCharType="end"/>
    </w:r>
  </w:p>
  <w:p w:rsidR="006311FF" w:rsidRDefault="00371E16" w:rsidP="00801E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C1" w:rsidRDefault="00A726C1">
      <w:r>
        <w:separator/>
      </w:r>
    </w:p>
  </w:footnote>
  <w:footnote w:type="continuationSeparator" w:id="0">
    <w:p w:rsidR="00A726C1" w:rsidRDefault="00A7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26C"/>
    <w:multiLevelType w:val="hybridMultilevel"/>
    <w:tmpl w:val="91BEAE8A"/>
    <w:lvl w:ilvl="0" w:tplc="5FEC7B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91A728B"/>
    <w:multiLevelType w:val="hybridMultilevel"/>
    <w:tmpl w:val="19B0DDF4"/>
    <w:lvl w:ilvl="0" w:tplc="EB8624EE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2C377A"/>
    <w:multiLevelType w:val="hybridMultilevel"/>
    <w:tmpl w:val="9C42FC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7"/>
    <w:rsid w:val="0009156F"/>
    <w:rsid w:val="000B36C1"/>
    <w:rsid w:val="000D5530"/>
    <w:rsid w:val="000F55E6"/>
    <w:rsid w:val="001150DE"/>
    <w:rsid w:val="00146484"/>
    <w:rsid w:val="00350B2C"/>
    <w:rsid w:val="00371E16"/>
    <w:rsid w:val="00376CD8"/>
    <w:rsid w:val="00577B42"/>
    <w:rsid w:val="005B7B6A"/>
    <w:rsid w:val="006F1D60"/>
    <w:rsid w:val="00732E15"/>
    <w:rsid w:val="007514DB"/>
    <w:rsid w:val="007B7CA0"/>
    <w:rsid w:val="007C3887"/>
    <w:rsid w:val="007F726B"/>
    <w:rsid w:val="008171F1"/>
    <w:rsid w:val="00846CE7"/>
    <w:rsid w:val="0089287A"/>
    <w:rsid w:val="008D4D03"/>
    <w:rsid w:val="008E1F82"/>
    <w:rsid w:val="00A726C1"/>
    <w:rsid w:val="00B304A5"/>
    <w:rsid w:val="00BD2D6E"/>
    <w:rsid w:val="00CC629E"/>
    <w:rsid w:val="00D207D6"/>
    <w:rsid w:val="00D74C30"/>
    <w:rsid w:val="00DA594C"/>
    <w:rsid w:val="00E50DF6"/>
    <w:rsid w:val="00E53D64"/>
    <w:rsid w:val="00F2094E"/>
    <w:rsid w:val="00FC7EE4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50DF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E50DF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0DF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E50DF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Emphasis"/>
    <w:qFormat/>
    <w:rsid w:val="00E50DF6"/>
    <w:rPr>
      <w:i/>
      <w:iCs/>
    </w:rPr>
  </w:style>
  <w:style w:type="paragraph" w:styleId="3">
    <w:name w:val="Body Text 3"/>
    <w:basedOn w:val="a"/>
    <w:link w:val="30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rsid w:val="00E50DF6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E50DF6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E50DF6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customStyle="1" w:styleId="22">
    <w:name w:val="Основен текст 2 Знак"/>
    <w:basedOn w:val="a0"/>
    <w:link w:val="21"/>
    <w:rsid w:val="00E50DF6"/>
    <w:rPr>
      <w:rFonts w:ascii="Times New Roman" w:eastAsia="Times New Roman" w:hAnsi="Times New Roman" w:cs="Times New Roman"/>
      <w:szCs w:val="24"/>
    </w:rPr>
  </w:style>
  <w:style w:type="paragraph" w:styleId="a6">
    <w:name w:val="footer"/>
    <w:basedOn w:val="a"/>
    <w:link w:val="a7"/>
    <w:rsid w:val="00E50DF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E50DF6"/>
    <w:rPr>
      <w:rFonts w:ascii="Arial" w:eastAsia="Times New Roman" w:hAnsi="Arial" w:cs="Times New Roman"/>
      <w:sz w:val="20"/>
      <w:szCs w:val="20"/>
      <w:lang w:val="en-US"/>
    </w:rPr>
  </w:style>
  <w:style w:type="character" w:styleId="a8">
    <w:name w:val="page number"/>
    <w:basedOn w:val="a0"/>
    <w:rsid w:val="00E50DF6"/>
  </w:style>
  <w:style w:type="paragraph" w:customStyle="1" w:styleId="11">
    <w:name w:val="Списък на абзаци1"/>
    <w:basedOn w:val="a"/>
    <w:uiPriority w:val="34"/>
    <w:qFormat/>
    <w:rsid w:val="00E50DF6"/>
    <w:pPr>
      <w:ind w:left="720"/>
    </w:pPr>
  </w:style>
  <w:style w:type="character" w:customStyle="1" w:styleId="tdhead1">
    <w:name w:val="tdhead1"/>
    <w:rsid w:val="00846CE7"/>
  </w:style>
  <w:style w:type="character" w:customStyle="1" w:styleId="mark">
    <w:name w:val="mark"/>
    <w:rsid w:val="00846CE7"/>
  </w:style>
  <w:style w:type="paragraph" w:styleId="a9">
    <w:name w:val="List Paragraph"/>
    <w:basedOn w:val="a"/>
    <w:uiPriority w:val="34"/>
    <w:qFormat/>
    <w:rsid w:val="00846CE7"/>
    <w:pPr>
      <w:ind w:left="720"/>
      <w:contextualSpacing/>
    </w:pPr>
  </w:style>
  <w:style w:type="paragraph" w:customStyle="1" w:styleId="1CharChar">
    <w:name w:val="Знак Знак1 Char Char"/>
    <w:basedOn w:val="a"/>
    <w:semiHidden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1">
    <w:name w:val="Char Char Char1"/>
    <w:basedOn w:val="a"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50DF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E50DF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0DF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E50DF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Emphasis"/>
    <w:qFormat/>
    <w:rsid w:val="00E50DF6"/>
    <w:rPr>
      <w:i/>
      <w:iCs/>
    </w:rPr>
  </w:style>
  <w:style w:type="paragraph" w:styleId="3">
    <w:name w:val="Body Text 3"/>
    <w:basedOn w:val="a"/>
    <w:link w:val="30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rsid w:val="00E50DF6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E50DF6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E50DF6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customStyle="1" w:styleId="22">
    <w:name w:val="Основен текст 2 Знак"/>
    <w:basedOn w:val="a0"/>
    <w:link w:val="21"/>
    <w:rsid w:val="00E50DF6"/>
    <w:rPr>
      <w:rFonts w:ascii="Times New Roman" w:eastAsia="Times New Roman" w:hAnsi="Times New Roman" w:cs="Times New Roman"/>
      <w:szCs w:val="24"/>
    </w:rPr>
  </w:style>
  <w:style w:type="paragraph" w:styleId="a6">
    <w:name w:val="footer"/>
    <w:basedOn w:val="a"/>
    <w:link w:val="a7"/>
    <w:rsid w:val="00E50DF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E50DF6"/>
    <w:rPr>
      <w:rFonts w:ascii="Arial" w:eastAsia="Times New Roman" w:hAnsi="Arial" w:cs="Times New Roman"/>
      <w:sz w:val="20"/>
      <w:szCs w:val="20"/>
      <w:lang w:val="en-US"/>
    </w:rPr>
  </w:style>
  <w:style w:type="character" w:styleId="a8">
    <w:name w:val="page number"/>
    <w:basedOn w:val="a0"/>
    <w:rsid w:val="00E50DF6"/>
  </w:style>
  <w:style w:type="paragraph" w:customStyle="1" w:styleId="11">
    <w:name w:val="Списък на абзаци1"/>
    <w:basedOn w:val="a"/>
    <w:uiPriority w:val="34"/>
    <w:qFormat/>
    <w:rsid w:val="00E50DF6"/>
    <w:pPr>
      <w:ind w:left="720"/>
    </w:pPr>
  </w:style>
  <w:style w:type="character" w:customStyle="1" w:styleId="tdhead1">
    <w:name w:val="tdhead1"/>
    <w:rsid w:val="00846CE7"/>
  </w:style>
  <w:style w:type="character" w:customStyle="1" w:styleId="mark">
    <w:name w:val="mark"/>
    <w:rsid w:val="00846CE7"/>
  </w:style>
  <w:style w:type="paragraph" w:styleId="a9">
    <w:name w:val="List Paragraph"/>
    <w:basedOn w:val="a"/>
    <w:uiPriority w:val="34"/>
    <w:qFormat/>
    <w:rsid w:val="00846CE7"/>
    <w:pPr>
      <w:ind w:left="720"/>
      <w:contextualSpacing/>
    </w:pPr>
  </w:style>
  <w:style w:type="paragraph" w:customStyle="1" w:styleId="1CharChar">
    <w:name w:val="Знак Знак1 Char Char"/>
    <w:basedOn w:val="a"/>
    <w:semiHidden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1">
    <w:name w:val="Char Char Char1"/>
    <w:basedOn w:val="a"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1401</Words>
  <Characters>7988</Characters>
  <Application>Microsoft Office Word</Application>
  <DocSecurity>0</DocSecurity>
  <Lines>66</Lines>
  <Paragraphs>18</Paragraphs>
  <ScaleCrop>false</ScaleCrop>
  <Company>RIEW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</dc:creator>
  <cp:keywords/>
  <dc:description/>
  <cp:lastModifiedBy>Nadejda Avdjieva</cp:lastModifiedBy>
  <cp:revision>32</cp:revision>
  <dcterms:created xsi:type="dcterms:W3CDTF">2014-11-17T09:54:00Z</dcterms:created>
  <dcterms:modified xsi:type="dcterms:W3CDTF">2019-09-20T11:16:00Z</dcterms:modified>
</cp:coreProperties>
</file>