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022" w:rsidRPr="00941022" w:rsidRDefault="00941022" w:rsidP="00941022">
      <w:pPr>
        <w:keepNext/>
        <w:tabs>
          <w:tab w:val="left" w:pos="1276"/>
          <w:tab w:val="left" w:pos="1620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5080" t="6985" r="13970" b="952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0.1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NhY0fbAAAACAEAAA8AAAAAAAAAAAAAAAAAtwQAAGRycy9kb3ducmV2&#10;LnhtbFBLBQYAAAAABAAEAPMAAAC/BQAAAAA=&#10;"/>
            </w:pict>
          </mc:Fallback>
        </mc:AlternateContent>
      </w:r>
      <w:r w:rsidRPr="00941022">
        <w:rPr>
          <w:rFonts w:ascii="Times New Roman" w:eastAsia="Times New Roman" w:hAnsi="Times New Roman" w:cs="Times New Roman"/>
          <w:b/>
          <w:spacing w:val="40"/>
          <w:sz w:val="30"/>
          <w:szCs w:val="30"/>
          <w:lang w:val="ru-RU"/>
        </w:rPr>
        <w:t xml:space="preserve">   </w:t>
      </w:r>
      <w:r w:rsidRPr="00941022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941022" w:rsidRPr="00941022" w:rsidRDefault="00941022" w:rsidP="00941022">
      <w:pPr>
        <w:tabs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941022" w:rsidRPr="00941022" w:rsidRDefault="00941022" w:rsidP="00941022">
      <w:pPr>
        <w:keepNext/>
        <w:tabs>
          <w:tab w:val="left" w:pos="1276"/>
          <w:tab w:val="left" w:pos="1800"/>
        </w:tabs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val="ru-RU"/>
        </w:rPr>
      </w:pPr>
      <w:r w:rsidRPr="00941022">
        <w:rPr>
          <w:rFonts w:ascii="Times New Roman" w:eastAsia="Times New Roman" w:hAnsi="Times New Roman" w:cs="Times New Roman"/>
          <w:b/>
          <w:spacing w:val="30"/>
          <w:sz w:val="36"/>
          <w:szCs w:val="36"/>
          <w:lang w:val="ru-RU"/>
        </w:rPr>
        <w:t xml:space="preserve">   </w:t>
      </w:r>
      <w:r w:rsidRPr="0094102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Министерство на </w:t>
      </w: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5715" r="12700" b="1333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94102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околната среда и водите</w:t>
      </w: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Cs/>
          <w:iCs/>
          <w:lang w:val="ru-RU"/>
        </w:rPr>
        <w:t xml:space="preserve">      РЕГИОНАЛНА ИНСПЕКЦИЯ ПО ОКОЛНАТА СРЕДА И ВОДИТЕ </w:t>
      </w:r>
      <w:r w:rsidRPr="00941022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- </w:t>
      </w:r>
      <w:r w:rsidRPr="00941022">
        <w:rPr>
          <w:rFonts w:ascii="Times New Roman" w:eastAsia="Times New Roman" w:hAnsi="Times New Roman" w:cs="Times New Roman"/>
          <w:bCs/>
          <w:iCs/>
          <w:sz w:val="24"/>
          <w:szCs w:val="24"/>
        </w:rPr>
        <w:t>гр. Пловдив</w:t>
      </w: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41022" w:rsidRPr="00941022" w:rsidRDefault="00941022" w:rsidP="00941022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1022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941022" w:rsidRPr="00DA0B59" w:rsidRDefault="00264EEA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B59">
        <w:rPr>
          <w:rFonts w:ascii="Times New Roman" w:eastAsia="Times New Roman" w:hAnsi="Times New Roman" w:cs="Times New Roman"/>
          <w:b/>
          <w:sz w:val="28"/>
          <w:szCs w:val="28"/>
        </w:rPr>
        <w:t xml:space="preserve">№ 09 – ДО </w:t>
      </w:r>
      <w:r w:rsidR="00DA0B59" w:rsidRPr="00DA0B59">
        <w:rPr>
          <w:rFonts w:ascii="Times New Roman" w:eastAsia="Times New Roman" w:hAnsi="Times New Roman" w:cs="Times New Roman"/>
          <w:b/>
          <w:sz w:val="28"/>
          <w:szCs w:val="28"/>
        </w:rPr>
        <w:t>– 1143 - 00</w:t>
      </w:r>
      <w:r w:rsidRPr="00DA0B59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 w:rsidR="00DA0B59" w:rsidRPr="00DA0B59">
        <w:rPr>
          <w:rFonts w:ascii="Times New Roman" w:eastAsia="Times New Roman" w:hAnsi="Times New Roman" w:cs="Times New Roman"/>
          <w:b/>
          <w:sz w:val="28"/>
          <w:szCs w:val="28"/>
        </w:rPr>
        <w:t>21.</w:t>
      </w:r>
      <w:r w:rsidR="00941022" w:rsidRPr="00DA0B5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A0B5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41022" w:rsidRPr="00DA0B59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DA0B5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941022" w:rsidRPr="00DA0B5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941022" w:rsidRPr="00941022" w:rsidRDefault="00941022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941022" w:rsidRPr="00941022" w:rsidRDefault="00941022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основание чл. 71, ал. 1 във връзка с чл. 35, ал. 1, т. 1 от Закона за управление на отпадъците (ЗУО) и във връзка със заявление № УО</w:t>
      </w:r>
      <w:r w:rsidR="00264EE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="00264EEA">
        <w:rPr>
          <w:rFonts w:ascii="Times New Roman" w:eastAsia="Times New Roman" w:hAnsi="Times New Roman" w:cs="Times New Roman"/>
          <w:sz w:val="24"/>
          <w:szCs w:val="24"/>
          <w:lang w:eastAsia="x-none"/>
        </w:rPr>
        <w:t>714</w:t>
      </w:r>
      <w:r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от </w:t>
      </w:r>
      <w:r w:rsidR="00264EEA">
        <w:rPr>
          <w:rFonts w:ascii="Times New Roman" w:eastAsia="Times New Roman" w:hAnsi="Times New Roman" w:cs="Times New Roman"/>
          <w:sz w:val="24"/>
          <w:szCs w:val="24"/>
          <w:lang w:eastAsia="x-none"/>
        </w:rPr>
        <w:t>10.05.2019 г</w:t>
      </w:r>
      <w:r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од. </w:t>
      </w:r>
    </w:p>
    <w:p w:rsidR="00941022" w:rsidRPr="00941022" w:rsidRDefault="00941022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</w:p>
    <w:p w:rsidR="00941022" w:rsidRPr="00941022" w:rsidRDefault="00941022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410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РАЗРЕШАВАМ</w:t>
      </w:r>
    </w:p>
    <w:p w:rsidR="00941022" w:rsidRPr="00941022" w:rsidRDefault="00941022" w:rsidP="00941022">
      <w:pPr>
        <w:numPr>
          <w:ilvl w:val="12"/>
          <w:numId w:val="0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x-none"/>
        </w:rPr>
      </w:pPr>
    </w:p>
    <w:p w:rsidR="00941022" w:rsidRDefault="00941022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941022">
        <w:rPr>
          <w:rFonts w:ascii="Times New Roman" w:eastAsia="Times New Roman" w:hAnsi="Times New Roman" w:cs="Times New Roman"/>
        </w:rPr>
        <w:t xml:space="preserve">на </w:t>
      </w:r>
    </w:p>
    <w:p w:rsidR="00264EEA" w:rsidRPr="00941022" w:rsidRDefault="00264EEA" w:rsidP="0094102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022">
        <w:rPr>
          <w:rFonts w:ascii="Times New Roman" w:eastAsia="Times New Roman" w:hAnsi="Times New Roman" w:cs="Times New Roman"/>
          <w:b/>
          <w:sz w:val="28"/>
          <w:szCs w:val="28"/>
        </w:rPr>
        <w:t xml:space="preserve"> ”</w:t>
      </w:r>
      <w:r w:rsidR="00264EEA">
        <w:rPr>
          <w:rFonts w:ascii="Times New Roman" w:eastAsia="Times New Roman" w:hAnsi="Times New Roman" w:cs="Times New Roman"/>
          <w:b/>
          <w:sz w:val="28"/>
          <w:szCs w:val="28"/>
        </w:rPr>
        <w:t xml:space="preserve">ЕКО СКРАП </w:t>
      </w:r>
      <w:r w:rsidRPr="00941022">
        <w:rPr>
          <w:rFonts w:ascii="Times New Roman" w:eastAsia="Times New Roman" w:hAnsi="Times New Roman" w:cs="Times New Roman"/>
          <w:b/>
          <w:sz w:val="28"/>
          <w:szCs w:val="28"/>
        </w:rPr>
        <w:t>ГРУП” ООД</w:t>
      </w: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276" w:rsidRPr="00264EEA" w:rsidRDefault="00DB2276" w:rsidP="00DB227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І. Да извършва дейности по третиране на отпадъци на следните площадки:</w:t>
      </w: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41022" w:rsidRPr="00941022" w:rsidRDefault="00941022" w:rsidP="0094102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Площадка № 1:</w:t>
      </w:r>
    </w:p>
    <w:p w:rsidR="00941022" w:rsidRPr="00941022" w:rsidRDefault="00941022" w:rsidP="0094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41022" w:rsidRDefault="00DB2276" w:rsidP="00DB227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B2276">
        <w:rPr>
          <w:rFonts w:ascii="Times New Roman" w:eastAsia="Times New Roman" w:hAnsi="Times New Roman" w:cs="Times New Roman"/>
          <w:sz w:val="24"/>
          <w:szCs w:val="24"/>
        </w:rPr>
        <w:t>С местонахождение: гр. Пловдив, област Пловдив, община Пловдив, район  Източен, УПИ № IX –553.11, кв. 2 по плана на кв.“</w:t>
      </w:r>
      <w:proofErr w:type="spellStart"/>
      <w:r w:rsidRPr="00DB2276">
        <w:rPr>
          <w:rFonts w:ascii="Times New Roman" w:eastAsia="Times New Roman" w:hAnsi="Times New Roman" w:cs="Times New Roman"/>
          <w:sz w:val="24"/>
          <w:szCs w:val="24"/>
        </w:rPr>
        <w:t>Ландос</w:t>
      </w:r>
      <w:proofErr w:type="spellEnd"/>
      <w:r w:rsidRPr="00DB2276">
        <w:rPr>
          <w:rFonts w:ascii="Times New Roman" w:eastAsia="Times New Roman" w:hAnsi="Times New Roman" w:cs="Times New Roman"/>
          <w:sz w:val="24"/>
          <w:szCs w:val="24"/>
        </w:rPr>
        <w:t>“, с площ 1823 кв.м.</w:t>
      </w:r>
    </w:p>
    <w:p w:rsidR="00DB2276" w:rsidRPr="00941022" w:rsidRDefault="00DB2276" w:rsidP="00DB2276">
      <w:pPr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1022" w:rsidRPr="00941022" w:rsidRDefault="00941022" w:rsidP="00941022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sz w:val="24"/>
          <w:szCs w:val="24"/>
        </w:rPr>
        <w:t>Видът (кодът и наименованието), количеството, произходът на отпадъците и дейностите по третиране са посочени в следната таблица:</w:t>
      </w:r>
    </w:p>
    <w:p w:rsidR="00941022" w:rsidRPr="00941022" w:rsidRDefault="00941022" w:rsidP="00941022">
      <w:pPr>
        <w:tabs>
          <w:tab w:val="left" w:pos="12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105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17"/>
        <w:gridCol w:w="3004"/>
        <w:gridCol w:w="2383"/>
        <w:gridCol w:w="1417"/>
        <w:gridCol w:w="1586"/>
      </w:tblGrid>
      <w:tr w:rsidR="00DB2276" w:rsidRPr="00DB2276" w:rsidTr="00226E05">
        <w:trPr>
          <w:cantSplit/>
          <w:trHeight w:val="285"/>
          <w:jc w:val="center"/>
        </w:trPr>
        <w:tc>
          <w:tcPr>
            <w:tcW w:w="738" w:type="dxa"/>
            <w:vMerge w:val="restart"/>
          </w:tcPr>
          <w:p w:rsidR="00DB2276" w:rsidRPr="00DB2276" w:rsidRDefault="00DB2276" w:rsidP="00DB227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421" w:type="dxa"/>
            <w:gridSpan w:val="2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 xml:space="preserve">Вид на отпадъка </w:t>
            </w:r>
          </w:p>
        </w:tc>
        <w:tc>
          <w:tcPr>
            <w:tcW w:w="2383" w:type="dxa"/>
            <w:vMerge w:val="restart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Дейности,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 xml:space="preserve">кодове 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(тон/год.)</w:t>
            </w:r>
          </w:p>
        </w:tc>
        <w:tc>
          <w:tcPr>
            <w:tcW w:w="1586" w:type="dxa"/>
            <w:vMerge w:val="restart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Произход</w:t>
            </w:r>
          </w:p>
        </w:tc>
      </w:tr>
      <w:tr w:rsidR="00DB2276" w:rsidRPr="00DB2276" w:rsidTr="00226E05">
        <w:trPr>
          <w:cantSplit/>
          <w:trHeight w:val="169"/>
          <w:jc w:val="center"/>
        </w:trPr>
        <w:tc>
          <w:tcPr>
            <w:tcW w:w="738" w:type="dxa"/>
            <w:vMerge/>
          </w:tcPr>
          <w:p w:rsidR="00DB2276" w:rsidRPr="00DB2276" w:rsidRDefault="00DB2276" w:rsidP="00DB22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3004" w:type="dxa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83" w:type="dxa"/>
            <w:vMerge/>
          </w:tcPr>
          <w:p w:rsidR="00DB2276" w:rsidRPr="00DB2276" w:rsidRDefault="00DB2276" w:rsidP="00DB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DB2276" w:rsidRPr="00DB2276" w:rsidRDefault="00DB2276" w:rsidP="00DB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86" w:type="dxa"/>
            <w:vMerge/>
          </w:tcPr>
          <w:p w:rsidR="00DB2276" w:rsidRPr="00DB2276" w:rsidRDefault="00DB2276" w:rsidP="00DB2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B2276" w:rsidRPr="00DB2276" w:rsidTr="00226E05">
        <w:trPr>
          <w:cantSplit/>
          <w:trHeight w:val="326"/>
          <w:jc w:val="center"/>
        </w:trPr>
        <w:tc>
          <w:tcPr>
            <w:tcW w:w="738" w:type="dxa"/>
            <w:vMerge/>
          </w:tcPr>
          <w:p w:rsidR="00DB2276" w:rsidRPr="00DB2276" w:rsidRDefault="00DB2276" w:rsidP="00DB22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004" w:type="dxa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83" w:type="dxa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7" w:type="dxa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86" w:type="dxa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DB2276" w:rsidRPr="00DB2276" w:rsidTr="00226E05">
        <w:trPr>
          <w:cantSplit/>
          <w:trHeight w:val="166"/>
          <w:jc w:val="center"/>
        </w:trPr>
        <w:tc>
          <w:tcPr>
            <w:tcW w:w="738" w:type="dxa"/>
          </w:tcPr>
          <w:p w:rsidR="00DB2276" w:rsidRPr="00DB2276" w:rsidRDefault="00DB2276" w:rsidP="00DB22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2276">
              <w:rPr>
                <w:rFonts w:ascii="Times New Roman" w:eastAsia="Times New Roman" w:hAnsi="Times New Roman" w:cs="Times New Roman"/>
                <w:lang w:val="en-GB"/>
              </w:rPr>
              <w:t>15 01 04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04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2276">
              <w:rPr>
                <w:rFonts w:ascii="Times New Roman" w:eastAsia="Times New Roman" w:hAnsi="Times New Roman" w:cs="Times New Roman"/>
                <w:lang w:val="en-GB"/>
              </w:rPr>
              <w:t>Метални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en-GB"/>
              </w:rPr>
              <w:t>опаковки</w:t>
            </w:r>
            <w:proofErr w:type="spellEnd"/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83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B2276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DB2276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417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2276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</w:tc>
      </w:tr>
      <w:tr w:rsidR="00DB2276" w:rsidRPr="00DB2276" w:rsidTr="00226E05">
        <w:trPr>
          <w:cantSplit/>
          <w:trHeight w:val="142"/>
          <w:jc w:val="center"/>
        </w:trPr>
        <w:tc>
          <w:tcPr>
            <w:tcW w:w="738" w:type="dxa"/>
          </w:tcPr>
          <w:p w:rsidR="00DB2276" w:rsidRPr="00DB2276" w:rsidRDefault="00DB2276" w:rsidP="00DB22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2276">
              <w:rPr>
                <w:rFonts w:ascii="Times New Roman" w:eastAsia="Times New Roman" w:hAnsi="Times New Roman" w:cs="Times New Roman"/>
                <w:lang w:val="en-GB"/>
              </w:rPr>
              <w:t>16 06 01*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4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2276">
              <w:rPr>
                <w:rFonts w:ascii="Times New Roman" w:eastAsia="Times New Roman" w:hAnsi="Times New Roman" w:cs="Times New Roman"/>
                <w:lang w:val="en-GB"/>
              </w:rPr>
              <w:t>Оловни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en-GB"/>
              </w:rPr>
              <w:t>акумулатори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en-GB"/>
              </w:rPr>
              <w:t>*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B2276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DB2276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417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2276">
              <w:rPr>
                <w:rFonts w:ascii="Times New Roman" w:eastAsia="Times New Roman" w:hAnsi="Times New Roman" w:cs="Times New Roman"/>
                <w:lang w:val="ru-RU"/>
              </w:rPr>
              <w:t>200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86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</w:tc>
      </w:tr>
      <w:tr w:rsidR="00DB2276" w:rsidRPr="00DB2276" w:rsidTr="00226E05">
        <w:trPr>
          <w:cantSplit/>
          <w:trHeight w:val="85"/>
          <w:jc w:val="center"/>
        </w:trPr>
        <w:tc>
          <w:tcPr>
            <w:tcW w:w="738" w:type="dxa"/>
          </w:tcPr>
          <w:p w:rsidR="00DB2276" w:rsidRPr="00DB2276" w:rsidRDefault="00DB2276" w:rsidP="00DB22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2276">
              <w:rPr>
                <w:rFonts w:ascii="Times New Roman" w:eastAsia="Times New Roman" w:hAnsi="Times New Roman" w:cs="Times New Roman"/>
                <w:lang w:val="en-GB"/>
              </w:rPr>
              <w:t>20 01 35*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4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Излязло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употреба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електрическо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електронно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оборудване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, различно от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упоменатото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в 20 01 21 и 20 01 03,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съдържащо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опасни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компоненти</w:t>
            </w:r>
            <w:proofErr w:type="spellEnd"/>
          </w:p>
        </w:tc>
        <w:tc>
          <w:tcPr>
            <w:tcW w:w="2383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B2276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DB2276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2276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B2276" w:rsidRPr="00DB2276" w:rsidTr="00226E05">
        <w:trPr>
          <w:cantSplit/>
          <w:trHeight w:val="1765"/>
          <w:jc w:val="center"/>
        </w:trPr>
        <w:tc>
          <w:tcPr>
            <w:tcW w:w="738" w:type="dxa"/>
          </w:tcPr>
          <w:p w:rsidR="00DB2276" w:rsidRPr="00DB2276" w:rsidRDefault="00DB2276" w:rsidP="00DB2276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2276">
              <w:rPr>
                <w:rFonts w:ascii="Times New Roman" w:eastAsia="Times New Roman" w:hAnsi="Times New Roman" w:cs="Times New Roman"/>
                <w:lang w:val="en-GB"/>
              </w:rPr>
              <w:t>20 01 36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4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Излязло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употреба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електрическо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електронно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оборудване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, различно от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упоменатото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2276">
              <w:rPr>
                <w:rFonts w:ascii="Times New Roman" w:eastAsia="Times New Roman" w:hAnsi="Times New Roman" w:cs="Times New Roman"/>
                <w:lang w:val="ru-RU"/>
              </w:rPr>
              <w:t>20 01 21 и 20 01 35</w:t>
            </w:r>
          </w:p>
        </w:tc>
        <w:tc>
          <w:tcPr>
            <w:tcW w:w="2383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B2276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B2276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DB2276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417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2276">
              <w:rPr>
                <w:rFonts w:ascii="Times New Roman" w:eastAsia="Times New Roman" w:hAnsi="Times New Roman" w:cs="Times New Roman"/>
                <w:lang w:val="en-GB"/>
              </w:rPr>
              <w:t>150</w:t>
            </w: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:rsidR="00DB2276" w:rsidRPr="00DB2276" w:rsidRDefault="00DB2276" w:rsidP="00D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B2276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DB2276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</w:tc>
      </w:tr>
    </w:tbl>
    <w:p w:rsidR="00941022" w:rsidRDefault="00941022" w:rsidP="00941022">
      <w:pPr>
        <w:tabs>
          <w:tab w:val="left" w:pos="12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2276" w:rsidRDefault="00DB2276" w:rsidP="00941022">
      <w:pPr>
        <w:tabs>
          <w:tab w:val="left" w:pos="12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E05" w:rsidRDefault="00226E05" w:rsidP="00C7616C">
      <w:pPr>
        <w:numPr>
          <w:ilvl w:val="2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E05">
        <w:rPr>
          <w:rFonts w:ascii="Times New Roman" w:eastAsia="Times New Roman" w:hAnsi="Times New Roman" w:cs="Times New Roman"/>
          <w:sz w:val="24"/>
          <w:szCs w:val="24"/>
        </w:rPr>
        <w:t>Категориите електрическо и електронно оборудване съгласно съответната наредба по чл. 13, ал. 1, които ще се третират:</w:t>
      </w:r>
    </w:p>
    <w:p w:rsidR="006D4700" w:rsidRDefault="006D4700" w:rsidP="006D47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700" w:rsidRDefault="006D4700" w:rsidP="006D470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51"/>
        <w:gridCol w:w="1418"/>
        <w:gridCol w:w="1417"/>
        <w:gridCol w:w="1559"/>
        <w:gridCol w:w="1560"/>
        <w:gridCol w:w="1382"/>
      </w:tblGrid>
      <w:tr w:rsidR="006D4700" w:rsidRPr="00226E05" w:rsidTr="00704A31">
        <w:trPr>
          <w:jc w:val="center"/>
        </w:trPr>
        <w:tc>
          <w:tcPr>
            <w:tcW w:w="1267" w:type="dxa"/>
            <w:vMerge w:val="restart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Код на отпадъка съгласно Наредбата по чл. 3 от ЗУО</w:t>
            </w:r>
          </w:p>
        </w:tc>
        <w:tc>
          <w:tcPr>
            <w:tcW w:w="8587" w:type="dxa"/>
            <w:gridSpan w:val="6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Категории електрическо и електронно оборудване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vMerge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16 02 09*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16 02 10*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16 02 11*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16 02 12*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16 02 13*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16 02 14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20 01 21*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20 01 23*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20 01 35*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  <w:lang w:val="en-GB"/>
              </w:rPr>
              <w:t>□</w:t>
            </w:r>
          </w:p>
        </w:tc>
      </w:tr>
      <w:tr w:rsidR="006D4700" w:rsidRPr="00226E05" w:rsidTr="00704A31">
        <w:trPr>
          <w:jc w:val="center"/>
        </w:trPr>
        <w:tc>
          <w:tcPr>
            <w:tcW w:w="126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20 01 36</w:t>
            </w:r>
          </w:p>
          <w:p w:rsidR="006D4700" w:rsidRPr="00226E05" w:rsidRDefault="006D4700" w:rsidP="00704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1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60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  <w:lang w:val="en-GB"/>
              </w:rPr>
              <w:t>□</w:t>
            </w:r>
          </w:p>
        </w:tc>
        <w:tc>
          <w:tcPr>
            <w:tcW w:w="1382" w:type="dxa"/>
            <w:shd w:val="clear" w:color="auto" w:fill="auto"/>
          </w:tcPr>
          <w:p w:rsidR="006D4700" w:rsidRPr="00226E05" w:rsidRDefault="006D4700" w:rsidP="00704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26E05">
              <w:rPr>
                <w:rFonts w:ascii="Times New Roman" w:eastAsia="Times New Roman" w:hAnsi="Times New Roman" w:cs="Times New Roman"/>
                <w:lang w:val="en-GB"/>
              </w:rPr>
              <w:t>□</w:t>
            </w:r>
          </w:p>
        </w:tc>
      </w:tr>
    </w:tbl>
    <w:p w:rsidR="006D4700" w:rsidRDefault="006D4700" w:rsidP="006D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700" w:rsidRDefault="006D4700" w:rsidP="006D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700" w:rsidRDefault="006D4700" w:rsidP="006D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700" w:rsidRDefault="006D4700" w:rsidP="006D47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E05" w:rsidRPr="006D4700" w:rsidRDefault="00226E05" w:rsidP="006D4700">
      <w:pPr>
        <w:numPr>
          <w:ilvl w:val="2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700">
        <w:rPr>
          <w:rFonts w:ascii="Times New Roman" w:eastAsia="Times New Roman" w:hAnsi="Times New Roman" w:cs="Times New Roman"/>
          <w:sz w:val="24"/>
          <w:szCs w:val="24"/>
        </w:rPr>
        <w:t>Видовете батерии и акумулатори съгласно съответната наредба по чл. 13, ал. 1, които ще се третират:</w:t>
      </w:r>
    </w:p>
    <w:p w:rsidR="00226E05" w:rsidRPr="00226E05" w:rsidRDefault="00226E05" w:rsidP="00226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226E05" w:rsidRPr="00226E05" w:rsidRDefault="00226E05" w:rsidP="00226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226E05" w:rsidRPr="00226E05" w:rsidRDefault="00226E05" w:rsidP="00226E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445"/>
        <w:gridCol w:w="2556"/>
      </w:tblGrid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 xml:space="preserve">Код на отпадъка съгласно Наредбата по чл. </w:t>
            </w:r>
            <w:r w:rsidRPr="00226E0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3 </w:t>
            </w: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от ЗУО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 xml:space="preserve">Автомобилни </w:t>
            </w:r>
          </w:p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батерии и акумулатори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Индустриални батерии и акумулатори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 xml:space="preserve">Портативни </w:t>
            </w:r>
          </w:p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батерии и акумулатори</w:t>
            </w:r>
          </w:p>
        </w:tc>
      </w:tr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E0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 xml:space="preserve"> </w:t>
            </w:r>
            <w:r w:rsidRPr="00226E05">
              <w:rPr>
                <w:rFonts w:ascii="Times New Roman" w:eastAsia="Times New Roman" w:hAnsi="Times New Roman" w:cs="Times New Roman"/>
                <w:lang w:val="ru-RU"/>
              </w:rPr>
              <w:t>16 06 01*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6E05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</w:tr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 xml:space="preserve"> </w:t>
            </w:r>
            <w:r w:rsidRPr="00226E05">
              <w:rPr>
                <w:rFonts w:ascii="Times New Roman" w:eastAsia="Times New Roman" w:hAnsi="Times New Roman" w:cs="Times New Roman"/>
                <w:lang w:val="en-US"/>
              </w:rPr>
              <w:t>16 06 02*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</w:tr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 xml:space="preserve"> </w:t>
            </w:r>
            <w:r w:rsidRPr="00226E05">
              <w:rPr>
                <w:rFonts w:ascii="Times New Roman" w:eastAsia="Times New Roman" w:hAnsi="Times New Roman" w:cs="Times New Roman"/>
                <w:lang w:val="en-US"/>
              </w:rPr>
              <w:t>16 06 03*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</w:tr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26E05">
              <w:rPr>
                <w:rFonts w:ascii="Times New Roman" w:eastAsia="Times New Roman" w:hAnsi="Times New Roman" w:cs="Times New Roman"/>
                <w:lang w:val="en-US"/>
              </w:rPr>
              <w:t>16 06 04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</w:tr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26E05">
              <w:rPr>
                <w:rFonts w:ascii="Times New Roman" w:eastAsia="Times New Roman" w:hAnsi="Times New Roman" w:cs="Times New Roman"/>
                <w:lang w:val="en-US"/>
              </w:rPr>
              <w:t>16 06 05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</w:tr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26E05">
              <w:rPr>
                <w:rFonts w:ascii="Times New Roman" w:eastAsia="Times New Roman" w:hAnsi="Times New Roman" w:cs="Times New Roman"/>
              </w:rPr>
              <w:t xml:space="preserve">  </w:t>
            </w:r>
            <w:r w:rsidRPr="00226E05">
              <w:rPr>
                <w:rFonts w:ascii="Times New Roman" w:eastAsia="Times New Roman" w:hAnsi="Times New Roman" w:cs="Times New Roman"/>
                <w:lang w:val="en-US"/>
              </w:rPr>
              <w:t>20 01 33*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</w:tr>
      <w:tr w:rsidR="00226E05" w:rsidRPr="00226E05" w:rsidTr="00C7616C"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26E05">
              <w:rPr>
                <w:rFonts w:ascii="Times New Roman" w:eastAsia="Times New Roman" w:hAnsi="Times New Roman" w:cs="Times New Roman"/>
                <w:lang w:val="en-US"/>
              </w:rPr>
              <w:t>20 01 34</w:t>
            </w:r>
          </w:p>
        </w:tc>
        <w:tc>
          <w:tcPr>
            <w:tcW w:w="2444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445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  <w:tc>
          <w:tcPr>
            <w:tcW w:w="2556" w:type="dxa"/>
            <w:shd w:val="clear" w:color="auto" w:fill="auto"/>
          </w:tcPr>
          <w:p w:rsidR="00226E05" w:rsidRPr="00226E05" w:rsidRDefault="00226E05" w:rsidP="0022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226E05">
              <w:rPr>
                <w:rFonts w:ascii="Times New Roman" w:eastAsia="Times New Roman" w:hAnsi="Times New Roman" w:cs="Times New Roman" w:hint="cs"/>
                <w:lang w:val="ru-RU"/>
              </w:rPr>
              <w:t>□</w:t>
            </w:r>
          </w:p>
        </w:tc>
      </w:tr>
    </w:tbl>
    <w:p w:rsidR="00226E05" w:rsidRPr="00226E05" w:rsidRDefault="00226E05" w:rsidP="00226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6E05" w:rsidRPr="00DB2276" w:rsidRDefault="00226E05" w:rsidP="00941022">
      <w:pPr>
        <w:tabs>
          <w:tab w:val="left" w:pos="124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22" w:rsidRPr="00941022" w:rsidRDefault="00C7616C" w:rsidP="00C7616C">
      <w:pPr>
        <w:tabs>
          <w:tab w:val="left" w:pos="1245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 </w:t>
      </w:r>
      <w:r w:rsidRPr="00C7616C">
        <w:rPr>
          <w:rFonts w:ascii="Times New Roman" w:eastAsia="Times New Roman" w:hAnsi="Times New Roman" w:cs="Times New Roman"/>
          <w:b/>
          <w:bCs/>
          <w:sz w:val="24"/>
          <w:szCs w:val="24"/>
        </w:rPr>
        <w:t>Видът (кодът и наименованието), количеството, произходът на ОЧЦМ и дейностите по третиране, за които се кандидатства са посочени в следната таблица:</w:t>
      </w:r>
    </w:p>
    <w:p w:rsidR="00941022" w:rsidRPr="00941022" w:rsidRDefault="00941022" w:rsidP="00941022">
      <w:pPr>
        <w:suppressAutoHyphens/>
        <w:spacing w:after="0" w:line="240" w:lineRule="auto"/>
        <w:ind w:left="96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tbl>
      <w:tblPr>
        <w:tblW w:w="9823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"/>
        <w:gridCol w:w="848"/>
        <w:gridCol w:w="987"/>
        <w:gridCol w:w="1843"/>
        <w:gridCol w:w="3402"/>
        <w:gridCol w:w="1191"/>
        <w:gridCol w:w="1531"/>
      </w:tblGrid>
      <w:tr w:rsidR="00C7616C" w:rsidRPr="00C7616C" w:rsidTr="000D541C">
        <w:trPr>
          <w:cantSplit/>
          <w:trHeight w:val="285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spacing w:after="0" w:line="240" w:lineRule="auto"/>
              <w:ind w:left="37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30" w:type="dxa"/>
            <w:gridSpan w:val="2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 xml:space="preserve">Вид на отпадъка </w:t>
            </w:r>
          </w:p>
        </w:tc>
        <w:tc>
          <w:tcPr>
            <w:tcW w:w="3402" w:type="dxa"/>
            <w:vMerge w:val="restart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Дейности,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 xml:space="preserve">кодове 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vMerge w:val="restart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(тон/год.)</w:t>
            </w:r>
          </w:p>
        </w:tc>
        <w:tc>
          <w:tcPr>
            <w:tcW w:w="1531" w:type="dxa"/>
            <w:vMerge w:val="restart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Произход</w:t>
            </w:r>
          </w:p>
        </w:tc>
      </w:tr>
      <w:tr w:rsidR="00C7616C" w:rsidRPr="00C7616C" w:rsidTr="00C7616C">
        <w:trPr>
          <w:gridBefore w:val="1"/>
          <w:wBefore w:w="21" w:type="dxa"/>
          <w:cantSplit/>
          <w:trHeight w:val="169"/>
          <w:jc w:val="center"/>
        </w:trPr>
        <w:tc>
          <w:tcPr>
            <w:tcW w:w="848" w:type="dxa"/>
            <w:vMerge w:val="restart"/>
          </w:tcPr>
          <w:p w:rsidR="00C7616C" w:rsidRPr="00C7616C" w:rsidRDefault="00C7616C" w:rsidP="006D470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402" w:type="dxa"/>
            <w:vMerge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vMerge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1" w:type="dxa"/>
            <w:vMerge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7616C" w:rsidRPr="00C7616C" w:rsidTr="00C7616C">
        <w:trPr>
          <w:gridBefore w:val="1"/>
          <w:wBefore w:w="21" w:type="dxa"/>
          <w:cantSplit/>
          <w:trHeight w:val="326"/>
          <w:jc w:val="center"/>
        </w:trPr>
        <w:tc>
          <w:tcPr>
            <w:tcW w:w="848" w:type="dxa"/>
            <w:vMerge/>
          </w:tcPr>
          <w:p w:rsidR="00C7616C" w:rsidRPr="00C7616C" w:rsidRDefault="00C7616C" w:rsidP="00C7616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402" w:type="dxa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91" w:type="dxa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31" w:type="dxa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C7616C" w:rsidRPr="00C7616C" w:rsidTr="000D541C">
        <w:trPr>
          <w:cantSplit/>
          <w:trHeight w:val="166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02 01 10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М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етални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отпадъци</w:t>
            </w: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200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42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12 01 01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търготини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стружки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изрезки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черни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200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85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12 01 04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П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рах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частици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цветни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12 01 03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търготини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стружки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изрезки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цветни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12 01 02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П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рах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частици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черни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16 01 17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Ч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ерни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650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16 01 18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Ц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ветни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17 04 01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М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ед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бронз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месинг</w:t>
            </w:r>
            <w:proofErr w:type="spellEnd"/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130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17 04 02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А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луминий</w:t>
            </w:r>
            <w:proofErr w:type="spellEnd"/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400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17 04 03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О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лово</w:t>
            </w:r>
            <w:proofErr w:type="spellEnd"/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200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17 04 04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Ц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инк</w:t>
            </w:r>
            <w:proofErr w:type="spellEnd"/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130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17 04 05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Ж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елязо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стомана</w:t>
            </w:r>
            <w:proofErr w:type="spellEnd"/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700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17 04 06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К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алай</w:t>
            </w:r>
            <w:proofErr w:type="spellEnd"/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80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17 04 07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С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меси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500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и/или юридически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17 04 11     </w:t>
            </w: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К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абели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различни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упоменатите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в 17 04 10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19 10 01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О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тпадъци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желязо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и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стомана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200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19 10 02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О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тпадъци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от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цветни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19 12 02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Ч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ерни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200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19 12 03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Ц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ветни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метали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100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ЕТ и/или юридически лица</w:t>
            </w:r>
          </w:p>
        </w:tc>
      </w:tr>
      <w:tr w:rsidR="00C7616C" w:rsidRPr="00C7616C" w:rsidTr="000D541C">
        <w:trPr>
          <w:cantSplit/>
          <w:trHeight w:val="137"/>
          <w:jc w:val="center"/>
        </w:trPr>
        <w:tc>
          <w:tcPr>
            <w:tcW w:w="869" w:type="dxa"/>
            <w:gridSpan w:val="2"/>
          </w:tcPr>
          <w:p w:rsidR="00C7616C" w:rsidRPr="00C7616C" w:rsidRDefault="00C7616C" w:rsidP="00C7616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 xml:space="preserve">20 01 40     </w:t>
            </w:r>
          </w:p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843" w:type="dxa"/>
          </w:tcPr>
          <w:p w:rsidR="00C7616C" w:rsidRPr="00C7616C" w:rsidRDefault="00C7616C" w:rsidP="00C761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C7616C">
              <w:rPr>
                <w:rFonts w:ascii="Times New Roman" w:eastAsia="Times New Roman" w:hAnsi="Times New Roman" w:cs="Times New Roman"/>
              </w:rPr>
              <w:t>М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en-GB"/>
              </w:rPr>
              <w:t>етали</w:t>
            </w:r>
            <w:proofErr w:type="spellEnd"/>
          </w:p>
        </w:tc>
        <w:tc>
          <w:tcPr>
            <w:tcW w:w="3402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>12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размяна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за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подлагане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11    /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сортиране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разглобяване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рязане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калибриране</w:t>
            </w:r>
            <w:r w:rsidRPr="00C761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>/;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b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13 –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Съхраняване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отпадъци до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извършването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някоя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дейностите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с </w:t>
            </w: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кодове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 – </w:t>
            </w:r>
            <w:r w:rsidRPr="00C7616C">
              <w:rPr>
                <w:rFonts w:ascii="Times New Roman" w:eastAsia="Times New Roman" w:hAnsi="Times New Roman" w:cs="Times New Roman"/>
                <w:lang w:val="en-GB"/>
              </w:rPr>
              <w:t>R</w:t>
            </w: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12.</w:t>
            </w:r>
          </w:p>
        </w:tc>
        <w:tc>
          <w:tcPr>
            <w:tcW w:w="119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616C">
              <w:rPr>
                <w:rFonts w:ascii="Times New Roman" w:eastAsia="Times New Roman" w:hAnsi="Times New Roman" w:cs="Times New Roman"/>
                <w:lang w:val="en-GB"/>
              </w:rPr>
              <w:t>800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616C">
              <w:rPr>
                <w:rFonts w:ascii="Times New Roman" w:eastAsia="Times New Roman" w:hAnsi="Times New Roman" w:cs="Times New Roman"/>
                <w:lang w:val="ru-RU"/>
              </w:rPr>
              <w:t>Приети</w:t>
            </w:r>
            <w:proofErr w:type="spellEnd"/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от физически лица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616C">
              <w:rPr>
                <w:rFonts w:ascii="Times New Roman" w:eastAsia="Times New Roman" w:hAnsi="Times New Roman" w:cs="Times New Roman"/>
                <w:lang w:val="ru-RU"/>
              </w:rPr>
              <w:t xml:space="preserve"> /от бита /</w:t>
            </w: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7616C" w:rsidRPr="00C7616C" w:rsidRDefault="00C7616C" w:rsidP="00C76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41022" w:rsidRDefault="00941022" w:rsidP="0094102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22" w:rsidRPr="00941022" w:rsidRDefault="00941022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етоди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технологии за третиране на отпадъците по видове дейности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и капацитет на съоръженията: </w:t>
      </w:r>
    </w:p>
    <w:p w:rsidR="00F05557" w:rsidRPr="00941022" w:rsidRDefault="00F05557" w:rsidP="009410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700" w:rsidRPr="006D4700" w:rsidRDefault="006D4700" w:rsidP="000966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На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площадката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извършват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>следните дейности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6D4700" w:rsidRPr="006D4700" w:rsidRDefault="006D4700" w:rsidP="007C4C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С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</w:rPr>
        <w:t>ъбиране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и временно съхранение на 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отпадъци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ИУЕЕО;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НУБА;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черни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цветни</w:t>
      </w:r>
      <w:proofErr w:type="spellEnd"/>
      <w:r w:rsidR="007C4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метали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>метални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опаковки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</w:p>
    <w:p w:rsidR="006D4700" w:rsidRPr="006D4700" w:rsidRDefault="006D4700" w:rsidP="007C4C0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Сортиране,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GB"/>
        </w:rPr>
        <w:t>разглобяване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4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калибриране</w:t>
      </w:r>
      <w:proofErr w:type="spellEnd"/>
      <w:r w:rsidR="007C4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>/рязане/</w:t>
      </w:r>
      <w:r w:rsidR="007C4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4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съгласно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техническите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метални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отпадъци</w:t>
      </w:r>
    </w:p>
    <w:p w:rsidR="001719D8" w:rsidRDefault="001719D8" w:rsidP="001719D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700" w:rsidRPr="006D4700" w:rsidRDefault="006D4700" w:rsidP="001719D8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</w:pPr>
      <w:proofErr w:type="spellStart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Операциите</w:t>
      </w:r>
      <w:proofErr w:type="spellEnd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по</w:t>
      </w:r>
      <w:proofErr w:type="spellEnd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сортиране  </w:t>
      </w:r>
      <w:r w:rsidR="002319B8" w:rsidRPr="002319B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 w:rsidR="002319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>включват</w:t>
      </w:r>
      <w:r w:rsidRPr="006D470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разделяне и сортиране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произход</w:t>
      </w:r>
      <w:proofErr w:type="spellEnd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proofErr w:type="spellStart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вид</w:t>
      </w:r>
      <w:proofErr w:type="spellEnd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proofErr w:type="spellStart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състав</w:t>
      </w:r>
      <w:proofErr w:type="spellEnd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и </w:t>
      </w:r>
      <w:proofErr w:type="spellStart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характерни</w:t>
      </w:r>
      <w:proofErr w:type="spellEnd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свойства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на изкупените </w:t>
      </w:r>
      <w:r w:rsidRPr="006D4700">
        <w:rPr>
          <w:rFonts w:ascii="Times New Roman" w:eastAsia="Times New Roman" w:hAnsi="Times New Roman" w:cs="Times New Roman"/>
          <w:spacing w:val="-8"/>
          <w:sz w:val="24"/>
          <w:szCs w:val="24"/>
        </w:rPr>
        <w:t>от физически и/или юридически лица отпадъци.</w:t>
      </w:r>
      <w:r w:rsidRPr="006D4700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. </w:t>
      </w:r>
    </w:p>
    <w:p w:rsidR="001719D8" w:rsidRDefault="001719D8" w:rsidP="006D4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700" w:rsidRDefault="006D4700" w:rsidP="006D4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Операциите</w:t>
      </w:r>
      <w:proofErr w:type="spellEnd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по</w:t>
      </w:r>
      <w:proofErr w:type="spellEnd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клибриране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извършват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GB"/>
        </w:rPr>
        <w:t>площадк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</w:rPr>
        <w:t>ата</w:t>
      </w:r>
      <w:r w:rsidRPr="006D470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2319B8"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включват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разглобяване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прерязване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едрогабаритни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метални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елементи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и 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извършват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ръчно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с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квалифициран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ерсонал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обособена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за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целта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</w:t>
      </w:r>
      <w:proofErr w:type="spellEnd"/>
      <w:r w:rsidRPr="006D4700">
        <w:rPr>
          <w:rFonts w:ascii="Times New Roman" w:eastAsia="Times New Roman" w:hAnsi="Times New Roman" w:cs="Times New Roman"/>
          <w:sz w:val="24"/>
          <w:szCs w:val="24"/>
        </w:rPr>
        <w:t xml:space="preserve">-отговаряща на изискванията на </w:t>
      </w:r>
      <w:r w:rsidRPr="006D470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аредба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№ 8121з-647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1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октомври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2014 г. за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правилата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нормите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за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пожарна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безопасност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при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експлоатация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на </w:t>
      </w:r>
      <w:proofErr w:type="spellStart"/>
      <w:r w:rsidRPr="006D470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обектите</w:t>
      </w:r>
      <w:proofErr w:type="spellEnd"/>
      <w:r w:rsidRPr="006D470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662F" w:rsidRDefault="0009662F" w:rsidP="00096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5557" w:rsidRPr="00F05557" w:rsidRDefault="00F05557" w:rsidP="00096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05557">
        <w:rPr>
          <w:rFonts w:ascii="Times New Roman" w:eastAsia="Times New Roman" w:hAnsi="Times New Roman" w:cs="Times New Roman"/>
          <w:sz w:val="24"/>
          <w:szCs w:val="24"/>
        </w:rPr>
        <w:t>площадката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5557">
        <w:rPr>
          <w:rFonts w:ascii="Times New Roman" w:eastAsia="Times New Roman" w:hAnsi="Times New Roman" w:cs="Times New Roman"/>
          <w:sz w:val="24"/>
          <w:szCs w:val="24"/>
        </w:rPr>
        <w:t>измерването и контролирането на количествата на постъпващите/образ</w:t>
      </w:r>
      <w:r w:rsidR="002319B8">
        <w:rPr>
          <w:rFonts w:ascii="Times New Roman" w:eastAsia="Times New Roman" w:hAnsi="Times New Roman" w:cs="Times New Roman"/>
          <w:sz w:val="24"/>
          <w:szCs w:val="24"/>
        </w:rPr>
        <w:t>уваните отпадъци да се извършва</w:t>
      </w:r>
      <w:r w:rsidRPr="00F05557">
        <w:rPr>
          <w:rFonts w:ascii="Times New Roman" w:eastAsia="Times New Roman" w:hAnsi="Times New Roman" w:cs="Times New Roman"/>
          <w:sz w:val="24"/>
          <w:szCs w:val="24"/>
        </w:rPr>
        <w:t xml:space="preserve"> тегловно чрез:</w:t>
      </w:r>
    </w:p>
    <w:p w:rsidR="00F05557" w:rsidRPr="00F05557" w:rsidRDefault="00F05557" w:rsidP="00F0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557">
        <w:rPr>
          <w:rFonts w:ascii="Times New Roman" w:eastAsia="Times New Roman" w:hAnsi="Times New Roman" w:cs="Times New Roman"/>
          <w:sz w:val="24"/>
          <w:szCs w:val="24"/>
        </w:rPr>
        <w:t>- 1бр. електронна везна - с капацитет 1.5 т.;</w:t>
      </w:r>
    </w:p>
    <w:p w:rsidR="00F05557" w:rsidRPr="00F05557" w:rsidRDefault="00F05557" w:rsidP="00F0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557">
        <w:rPr>
          <w:rFonts w:ascii="Times New Roman" w:eastAsia="Times New Roman" w:hAnsi="Times New Roman" w:cs="Times New Roman"/>
          <w:sz w:val="24"/>
          <w:szCs w:val="24"/>
        </w:rPr>
        <w:t>- 1 бр. електронна везна, с капацитет съответно от 0,150 т.</w:t>
      </w:r>
    </w:p>
    <w:p w:rsidR="00E4010A" w:rsidRDefault="00E4010A" w:rsidP="007C4C0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319B8" w:rsidRPr="002319B8" w:rsidRDefault="002319B8" w:rsidP="000966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2319B8">
        <w:rPr>
          <w:rFonts w:ascii="Times New Roman" w:eastAsia="Times New Roman" w:hAnsi="Times New Roman" w:cs="Times New Roman"/>
          <w:spacing w:val="-11"/>
          <w:sz w:val="24"/>
          <w:szCs w:val="24"/>
          <w:lang w:val="x-none"/>
        </w:rPr>
        <w:t>За ефективната дейност,</w:t>
      </w:r>
      <w:r w:rsidRPr="002319B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извършвана на територията на площадката,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2319B8">
        <w:rPr>
          <w:rFonts w:ascii="Times New Roman" w:eastAsia="Times New Roman" w:hAnsi="Times New Roman" w:cs="Times New Roman"/>
          <w:sz w:val="24"/>
          <w:szCs w:val="24"/>
          <w:lang w:val="x-none"/>
        </w:rPr>
        <w:t>са обособени участъци и сектори, както следва:</w:t>
      </w:r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</w:p>
    <w:p w:rsidR="001719D8" w:rsidRDefault="001719D8" w:rsidP="001719D8">
      <w:pPr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9B8" w:rsidRPr="002319B8" w:rsidRDefault="007C4C01" w:rsidP="001719D8">
      <w:pPr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val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/>
        </w:rPr>
        <w:t>Участък за дейности</w:t>
      </w:r>
      <w:r w:rsidR="002319B8"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val="x-none"/>
        </w:rPr>
        <w:t xml:space="preserve"> с отпадъци от черни и цветни метали с обособени сектори:</w:t>
      </w:r>
    </w:p>
    <w:p w:rsidR="002319B8" w:rsidRPr="002319B8" w:rsidRDefault="002319B8" w:rsidP="002319B8">
      <w:pPr>
        <w:autoSpaceDE w:val="0"/>
        <w:autoSpaceDN w:val="0"/>
        <w:spacing w:after="0" w:line="240" w:lineRule="auto"/>
        <w:ind w:left="-142" w:right="23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/>
        </w:rPr>
      </w:pPr>
    </w:p>
    <w:p w:rsidR="002319B8" w:rsidRPr="002319B8" w:rsidRDefault="002319B8" w:rsidP="002319B8">
      <w:pPr>
        <w:numPr>
          <w:ilvl w:val="0"/>
          <w:numId w:val="11"/>
        </w:numPr>
        <w:shd w:val="clear" w:color="auto" w:fill="FFFFFF"/>
        <w:spacing w:before="115" w:after="0" w:line="240" w:lineRule="auto"/>
        <w:ind w:right="-143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Сектор за приемане на </w:t>
      </w:r>
      <w:r w:rsidRPr="002319B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метални отпадъци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319B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- </w:t>
      </w:r>
      <w:r w:rsidRPr="002319B8">
        <w:rPr>
          <w:rFonts w:ascii="Times New Roman" w:eastAsia="Times New Roman" w:hAnsi="Times New Roman" w:cs="Times New Roman"/>
          <w:spacing w:val="-8"/>
          <w:sz w:val="24"/>
          <w:szCs w:val="24"/>
        </w:rPr>
        <w:t>изкупените от физически и/или ю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ридически лица метални отпадъци да </w:t>
      </w:r>
      <w:r w:rsidRPr="002319B8">
        <w:rPr>
          <w:rFonts w:ascii="Times New Roman" w:eastAsia="Times New Roman" w:hAnsi="Times New Roman" w:cs="Times New Roman"/>
          <w:spacing w:val="-8"/>
          <w:sz w:val="24"/>
          <w:szCs w:val="24"/>
        </w:rPr>
        <w:t>се приемат и окачествяват.</w:t>
      </w:r>
    </w:p>
    <w:p w:rsidR="002319B8" w:rsidRPr="002319B8" w:rsidRDefault="002319B8" w:rsidP="00F415C3">
      <w:pPr>
        <w:shd w:val="clear" w:color="auto" w:fill="FFFFFF"/>
        <w:spacing w:before="115" w:after="0" w:line="240" w:lineRule="auto"/>
        <w:ind w:right="-143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2319B8" w:rsidRPr="002319B8" w:rsidRDefault="002319B8" w:rsidP="002319B8">
      <w:pPr>
        <w:numPr>
          <w:ilvl w:val="0"/>
          <w:numId w:val="1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2319B8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>Сектор за сортиране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319B8">
        <w:rPr>
          <w:rFonts w:ascii="Times New Roman" w:eastAsia="Times New Roman" w:hAnsi="Times New Roman" w:cs="Times New Roman"/>
          <w:spacing w:val="-8"/>
          <w:sz w:val="24"/>
          <w:szCs w:val="24"/>
        </w:rPr>
        <w:t>-</w:t>
      </w:r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 металните отпадъци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 се разделят и сортират по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произход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вид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състав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и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характерни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свойства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19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тежък скрап;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</w:t>
      </w:r>
      <w:r w:rsidRPr="002319B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чугун; </w:t>
      </w:r>
      <w:r w:rsidRPr="002319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-10"/>
          <w:sz w:val="24"/>
          <w:szCs w:val="24"/>
        </w:rPr>
        <w:t>лековесен</w:t>
      </w:r>
      <w:proofErr w:type="spellEnd"/>
      <w:r w:rsidRPr="002319B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скрап и </w:t>
      </w:r>
      <w:r w:rsidRPr="002319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цветни метали .</w:t>
      </w:r>
    </w:p>
    <w:p w:rsidR="002319B8" w:rsidRPr="002319B8" w:rsidRDefault="002319B8" w:rsidP="002319B8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2319B8" w:rsidRPr="002319B8" w:rsidRDefault="002319B8" w:rsidP="002319B8">
      <w:pPr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2319B8" w:rsidRPr="002319B8" w:rsidRDefault="002319B8" w:rsidP="002319B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Сектор за </w:t>
      </w:r>
      <w:proofErr w:type="spellStart"/>
      <w:r w:rsidRPr="002319B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разглобяване</w:t>
      </w:r>
      <w:proofErr w:type="spellEnd"/>
      <w:r w:rsidRPr="002319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рязане-калибриране</w:t>
      </w:r>
      <w:r w:rsidRPr="002319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на метални отпадъци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319B8">
        <w:rPr>
          <w:rFonts w:ascii="Times New Roman" w:eastAsia="Times New Roman" w:hAnsi="Times New Roman" w:cs="Times New Roman"/>
          <w:spacing w:val="-13"/>
          <w:sz w:val="24"/>
          <w:szCs w:val="24"/>
        </w:rPr>
        <w:t>-</w:t>
      </w:r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прерязването на </w:t>
      </w:r>
      <w:r w:rsidRPr="002319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едрогабаритните метални елементи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да </w:t>
      </w:r>
      <w:r w:rsidRPr="002319B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се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ръчно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>квалифициран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>персонал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>специално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>обособена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за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>целта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- отговаряща на изискванията на </w:t>
      </w:r>
      <w:r w:rsidRPr="002319B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аредба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№ 8121з-647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от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1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октомври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2014 г. </w:t>
      </w:r>
      <w:proofErr w:type="gram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за</w:t>
      </w:r>
      <w:proofErr w:type="gram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правилата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и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нормите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за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пожарна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безопасност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при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експлоатация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на </w:t>
      </w:r>
      <w:proofErr w:type="spellStart"/>
      <w:r w:rsidRPr="002319B8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обектите</w:t>
      </w:r>
      <w:proofErr w:type="spellEnd"/>
      <w:r w:rsidRPr="002319B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719D8" w:rsidRDefault="001719D8" w:rsidP="00231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9B8" w:rsidRPr="002319B8" w:rsidRDefault="007C4C01" w:rsidP="0023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Участък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за </w:t>
      </w:r>
      <w:proofErr w:type="spellStart"/>
      <w:r w:rsidR="002319B8" w:rsidRPr="002319B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събира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временно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съхраннение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на </w:t>
      </w:r>
      <w:r w:rsidR="002319B8" w:rsidRPr="002319B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>метални опаковки</w:t>
      </w:r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2319B8" w:rsidRPr="002319B8" w:rsidRDefault="002319B8" w:rsidP="002319B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eastAsia="bg-BG"/>
        </w:rPr>
      </w:pPr>
      <w:r w:rsidRPr="002319B8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/>
          <w:lang w:eastAsia="bg-BG"/>
        </w:rPr>
        <w:t xml:space="preserve"> </w:t>
      </w:r>
    </w:p>
    <w:p w:rsidR="002319B8" w:rsidRPr="002319B8" w:rsidRDefault="002319B8" w:rsidP="002319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Приетите от физически и юридически лица метални опаковки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да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се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съхраняват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отделно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в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специално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обособен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участък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.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При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последващо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предаване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на отпадъците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от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метални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опаковки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, </w:t>
      </w:r>
      <w:r w:rsidR="007C4C01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същите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да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се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отчитат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отделно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с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код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 и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наименование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 xml:space="preserve">, съгласно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Наредба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</w:t>
      </w:r>
      <w:r w:rsidR="007C4C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2319B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№ 2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от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23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юли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 xml:space="preserve"> 2014 г. за класификация на отпадъците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 w:eastAsia="bg-BG"/>
        </w:rPr>
        <w:t>.</w:t>
      </w:r>
    </w:p>
    <w:p w:rsidR="001719D8" w:rsidRDefault="001719D8" w:rsidP="00231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2319B8" w:rsidRPr="002319B8" w:rsidRDefault="007C4C01" w:rsidP="0023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Участък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събиране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</w:t>
      </w:r>
      <w:r w:rsidR="002319B8" w:rsidRPr="002319B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и </w:t>
      </w:r>
      <w:proofErr w:type="spellStart"/>
      <w:r w:rsidR="002319B8" w:rsidRPr="002319B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време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нно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съхраннение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на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2319B8" w:rsidRPr="002319B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ИУЕЕО</w:t>
      </w:r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2319B8" w:rsidRPr="002319B8" w:rsidRDefault="002319B8" w:rsidP="00231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9B8" w:rsidRPr="002319B8" w:rsidRDefault="002319B8" w:rsidP="002319B8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319B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ъбира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нето и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съхранява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нето на </w:t>
      </w:r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ИУЕЕО</w:t>
      </w:r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C01">
        <w:rPr>
          <w:rFonts w:ascii="Times New Roman" w:eastAsia="Times New Roman" w:hAnsi="Times New Roman" w:cs="Times New Roman"/>
          <w:sz w:val="24"/>
          <w:szCs w:val="24"/>
        </w:rPr>
        <w:t xml:space="preserve">да се извършва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по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начин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който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не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възпрепятства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повторното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му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използване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рециклиране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оползотворяване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 Приетото от физически или юридически лица ИУЕЕО, както и компоненти от него </w:t>
      </w:r>
      <w:r w:rsidR="007C4C01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2319B8">
        <w:rPr>
          <w:rFonts w:ascii="Times New Roman" w:eastAsia="Times New Roman" w:hAnsi="Times New Roman" w:cs="Times New Roman"/>
          <w:sz w:val="24"/>
          <w:szCs w:val="24"/>
        </w:rPr>
        <w:t xml:space="preserve"> се съхраняват в затворени контейнери на обособеният на площадката участък с навес.</w:t>
      </w:r>
    </w:p>
    <w:p w:rsidR="0009662F" w:rsidRDefault="0009662F" w:rsidP="0009662F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319B8" w:rsidRPr="002319B8" w:rsidRDefault="002319B8" w:rsidP="0009662F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</w:rPr>
      </w:pPr>
      <w:proofErr w:type="spellStart"/>
      <w:r w:rsidRPr="002319B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Участък</w:t>
      </w:r>
      <w:proofErr w:type="spellEnd"/>
      <w:r w:rsidRPr="002319B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 xml:space="preserve"> за </w:t>
      </w:r>
      <w:proofErr w:type="spellStart"/>
      <w:proofErr w:type="gramStart"/>
      <w:r w:rsidRPr="002319B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val="en-GB"/>
        </w:rPr>
        <w:t>с</w:t>
      </w:r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val="en-GB"/>
        </w:rPr>
        <w:t>ъбиране</w:t>
      </w:r>
      <w:proofErr w:type="spellEnd"/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val="en-GB"/>
        </w:rPr>
        <w:t xml:space="preserve">  </w:t>
      </w:r>
      <w:proofErr w:type="spellStart"/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val="en-GB"/>
        </w:rPr>
        <w:t>временно</w:t>
      </w:r>
      <w:proofErr w:type="spellEnd"/>
      <w:proofErr w:type="gramEnd"/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val="en-GB"/>
        </w:rPr>
        <w:t>съхранение</w:t>
      </w:r>
      <w:proofErr w:type="spellEnd"/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  <w:lang w:val="en-GB"/>
        </w:rPr>
        <w:t xml:space="preserve"> на</w:t>
      </w:r>
      <w:r w:rsidRPr="002319B8"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</w:rPr>
        <w:t xml:space="preserve"> НУБА</w:t>
      </w:r>
    </w:p>
    <w:p w:rsidR="002319B8" w:rsidRPr="002319B8" w:rsidRDefault="002319B8" w:rsidP="002319B8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  <w:u w:val="single"/>
        </w:rPr>
      </w:pPr>
    </w:p>
    <w:p w:rsidR="0009662F" w:rsidRDefault="007C4C01" w:rsidP="0009662F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Изкупените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от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физически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юридически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</w:rPr>
        <w:t xml:space="preserve"> негодни за употреба батерии и акумулатори</w:t>
      </w:r>
      <w:r w:rsidR="002319B8" w:rsidRPr="002319B8">
        <w:rPr>
          <w:rFonts w:ascii="Times New Roman" w:eastAsia="Times New Roman" w:hAnsi="Times New Roman" w:cs="Times New Roman"/>
          <w:spacing w:val="-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без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никаква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интервенция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/, </w:t>
      </w:r>
      <w:r w:rsidR="002319B8" w:rsidRPr="002319B8">
        <w:rPr>
          <w:rFonts w:ascii="Times New Roman" w:eastAsia="Times New Roman" w:hAnsi="Times New Roman" w:cs="Times New Roman"/>
          <w:sz w:val="24"/>
          <w:szCs w:val="24"/>
        </w:rPr>
        <w:t xml:space="preserve">временно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319B8" w:rsidRPr="002319B8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съхраняват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контейнери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/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палети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/,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устойчиви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на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киселина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разположени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върху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бетонирана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площ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в</w:t>
      </w:r>
      <w:proofErr w:type="gram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закрито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помещение</w:t>
      </w:r>
      <w:proofErr w:type="spellEnd"/>
      <w:r w:rsidR="002319B8"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09662F" w:rsidRDefault="002319B8" w:rsidP="0009662F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Участъците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на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които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извършват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дейности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опасни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отпадъци, </w:t>
      </w:r>
      <w:r w:rsidR="007C4C01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>оборудвани</w:t>
      </w:r>
      <w:proofErr w:type="spellEnd"/>
      <w:r w:rsidRPr="002319B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r w:rsidR="007C4C01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proofErr w:type="spellStart"/>
      <w:r w:rsidR="00F415C3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="00F415C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415C3">
        <w:rPr>
          <w:rFonts w:ascii="Times New Roman" w:eastAsia="Times New Roman" w:hAnsi="Times New Roman" w:cs="Times New Roman"/>
          <w:sz w:val="24"/>
          <w:szCs w:val="24"/>
          <w:lang w:val="en-GB"/>
        </w:rPr>
        <w:t>експлоатират</w:t>
      </w:r>
      <w:proofErr w:type="spellEnd"/>
      <w:r w:rsidR="00F415C3">
        <w:rPr>
          <w:rFonts w:ascii="Times New Roman" w:eastAsia="Times New Roman" w:hAnsi="Times New Roman" w:cs="Times New Roman"/>
          <w:sz w:val="24"/>
          <w:szCs w:val="24"/>
          <w:lang w:val="en-GB"/>
        </w:rPr>
        <w:t>, съгласно</w:t>
      </w:r>
      <w:r w:rsidR="00F415C3">
        <w:rPr>
          <w:rFonts w:ascii="Times New Roman" w:eastAsia="Times New Roman" w:hAnsi="Times New Roman" w:cs="Times New Roman"/>
          <w:sz w:val="24"/>
          <w:szCs w:val="24"/>
        </w:rPr>
        <w:t xml:space="preserve"> изискванията към площадките за съхраняване и транспортиране на отпадъци по приложение</w:t>
      </w:r>
      <w:r w:rsidRPr="002319B8">
        <w:rPr>
          <w:rFonts w:ascii="Times New Roman" w:eastAsia="Times New Roman" w:hAnsi="Times New Roman" w:cs="Times New Roman"/>
          <w:spacing w:val="24"/>
          <w:sz w:val="24"/>
          <w:szCs w:val="24"/>
          <w:lang w:val="en-GB"/>
        </w:rPr>
        <w:t xml:space="preserve"> №2 </w:t>
      </w:r>
      <w:proofErr w:type="spellStart"/>
      <w:r w:rsidRPr="002319B8">
        <w:rPr>
          <w:rFonts w:ascii="Times New Roman" w:eastAsia="Times New Roman" w:hAnsi="Times New Roman" w:cs="Times New Roman"/>
          <w:spacing w:val="24"/>
          <w:sz w:val="24"/>
          <w:szCs w:val="24"/>
          <w:lang w:val="en-GB"/>
        </w:rPr>
        <w:t>от</w:t>
      </w:r>
      <w:proofErr w:type="spellEnd"/>
      <w:r w:rsidRPr="002319B8">
        <w:rPr>
          <w:rFonts w:ascii="Times New Roman" w:eastAsia="Times New Roman" w:hAnsi="Times New Roman" w:cs="Times New Roman"/>
          <w:spacing w:val="24"/>
          <w:sz w:val="24"/>
          <w:szCs w:val="24"/>
          <w:lang w:val="en-GB"/>
        </w:rPr>
        <w:t xml:space="preserve"> </w:t>
      </w:r>
      <w:proofErr w:type="spellStart"/>
      <w:r w:rsidR="00F415C3">
        <w:rPr>
          <w:rFonts w:ascii="Times New Roman" w:eastAsia="Times New Roman" w:hAnsi="Times New Roman" w:cs="Times New Roman"/>
          <w:spacing w:val="9"/>
          <w:sz w:val="24"/>
          <w:szCs w:val="24"/>
          <w:lang w:val="en-GB"/>
        </w:rPr>
        <w:t>Наредба</w:t>
      </w:r>
      <w:proofErr w:type="spellEnd"/>
      <w:r w:rsidRPr="002319B8">
        <w:rPr>
          <w:rFonts w:ascii="Times New Roman" w:eastAsia="Times New Roman" w:hAnsi="Times New Roman" w:cs="Times New Roman"/>
          <w:spacing w:val="9"/>
          <w:sz w:val="24"/>
          <w:szCs w:val="24"/>
          <w:lang w:val="en-GB"/>
        </w:rPr>
        <w:t xml:space="preserve"> за </w:t>
      </w:r>
      <w:proofErr w:type="spellStart"/>
      <w:r w:rsidRPr="002319B8">
        <w:rPr>
          <w:rFonts w:ascii="Times New Roman" w:eastAsia="Times New Roman" w:hAnsi="Times New Roman" w:cs="Times New Roman"/>
          <w:spacing w:val="9"/>
          <w:sz w:val="24"/>
          <w:szCs w:val="24"/>
          <w:lang w:val="en-GB"/>
        </w:rPr>
        <w:t>третиране</w:t>
      </w:r>
      <w:proofErr w:type="spellEnd"/>
      <w:r w:rsidRPr="002319B8">
        <w:rPr>
          <w:rFonts w:ascii="Times New Roman" w:eastAsia="Times New Roman" w:hAnsi="Times New Roman" w:cs="Times New Roman"/>
          <w:spacing w:val="9"/>
          <w:sz w:val="24"/>
          <w:szCs w:val="24"/>
          <w:lang w:val="en-GB"/>
        </w:rPr>
        <w:t xml:space="preserve"> и </w:t>
      </w:r>
      <w:proofErr w:type="spellStart"/>
      <w:r w:rsidRPr="002319B8">
        <w:rPr>
          <w:rFonts w:ascii="Times New Roman" w:eastAsia="Times New Roman" w:hAnsi="Times New Roman" w:cs="Times New Roman"/>
          <w:spacing w:val="9"/>
          <w:sz w:val="24"/>
          <w:szCs w:val="24"/>
          <w:lang w:val="en-GB"/>
        </w:rPr>
        <w:t>транспортиране</w:t>
      </w:r>
      <w:proofErr w:type="spellEnd"/>
      <w:r w:rsidRPr="002319B8">
        <w:rPr>
          <w:rFonts w:ascii="Times New Roman" w:eastAsia="Times New Roman" w:hAnsi="Times New Roman" w:cs="Times New Roman"/>
          <w:spacing w:val="9"/>
          <w:sz w:val="24"/>
          <w:szCs w:val="24"/>
          <w:lang w:val="en-GB"/>
        </w:rPr>
        <w:t xml:space="preserve"> на </w:t>
      </w:r>
      <w:proofErr w:type="spell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производствени</w:t>
      </w:r>
      <w:proofErr w:type="spell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и </w:t>
      </w:r>
      <w:proofErr w:type="spell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опасни</w:t>
      </w:r>
      <w:proofErr w:type="spell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отпадъци</w:t>
      </w:r>
      <w:r w:rsidR="00F415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(Приета с ПМС № 53 от </w:t>
      </w:r>
      <w:proofErr w:type="gramStart"/>
      <w:r w:rsidR="00F415C3">
        <w:rPr>
          <w:rFonts w:ascii="Times New Roman" w:eastAsia="Times New Roman" w:hAnsi="Times New Roman" w:cs="Times New Roman"/>
          <w:spacing w:val="5"/>
          <w:sz w:val="24"/>
          <w:szCs w:val="24"/>
        </w:rPr>
        <w:t>19.03.1999</w:t>
      </w:r>
      <w:r w:rsidR="001D66FF">
        <w:rPr>
          <w:rFonts w:ascii="Times New Roman" w:eastAsia="Times New Roman" w:hAnsi="Times New Roman" w:cs="Times New Roman"/>
          <w:spacing w:val="5"/>
          <w:sz w:val="24"/>
          <w:szCs w:val="24"/>
        </w:rPr>
        <w:t>г.,</w:t>
      </w:r>
      <w:proofErr w:type="gramEnd"/>
      <w:r w:rsidR="001D66F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обн. ДВ. бр. 29 от 30.03.1999г.)</w:t>
      </w:r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, </w:t>
      </w:r>
      <w:proofErr w:type="gram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както</w:t>
      </w:r>
      <w:proofErr w:type="gram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и съгласно </w:t>
      </w:r>
      <w:proofErr w:type="spell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изискванията</w:t>
      </w:r>
      <w:proofErr w:type="spell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поставени</w:t>
      </w:r>
      <w:proofErr w:type="spell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в </w:t>
      </w:r>
      <w:proofErr w:type="spell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аналогичните</w:t>
      </w:r>
      <w:proofErr w:type="spell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наредби</w:t>
      </w:r>
      <w:proofErr w:type="spell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касаещи</w:t>
      </w:r>
      <w:proofErr w:type="spell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>специфичните</w:t>
      </w:r>
      <w:proofErr w:type="spellEnd"/>
      <w:r w:rsidRPr="002319B8">
        <w:rPr>
          <w:rFonts w:ascii="Times New Roman" w:eastAsia="Times New Roman" w:hAnsi="Times New Roman" w:cs="Times New Roman"/>
          <w:spacing w:val="5"/>
          <w:sz w:val="24"/>
          <w:szCs w:val="24"/>
          <w:lang w:val="en-GB"/>
        </w:rPr>
        <w:t xml:space="preserve"> отпадъци – НУБА, ИУЕЕО.</w:t>
      </w:r>
    </w:p>
    <w:p w:rsidR="0009662F" w:rsidRDefault="007C4C01" w:rsidP="0009662F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Транспортното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обслужване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да</w:t>
      </w:r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се</w:t>
      </w:r>
      <w:proofErr w:type="spellEnd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извършва</w:t>
      </w:r>
      <w:proofErr w:type="spellEnd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чрез</w:t>
      </w:r>
      <w:proofErr w:type="spellEnd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съществуваща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автомобилна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връзка,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която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да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е в </w:t>
      </w:r>
      <w:proofErr w:type="spellStart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непосредствена</w:t>
      </w:r>
      <w:proofErr w:type="spellEnd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близост</w:t>
      </w:r>
      <w:proofErr w:type="spellEnd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до</w:t>
      </w:r>
      <w:proofErr w:type="spellEnd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 xml:space="preserve"> </w:t>
      </w:r>
      <w:proofErr w:type="spellStart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обекта</w:t>
      </w:r>
      <w:proofErr w:type="spellEnd"/>
      <w:r w:rsidR="002319B8" w:rsidRPr="002319B8">
        <w:rPr>
          <w:rFonts w:ascii="Times New Roman" w:eastAsia="Times New Roman" w:hAnsi="Times New Roman" w:cs="Times New Roman"/>
          <w:spacing w:val="-1"/>
          <w:sz w:val="24"/>
          <w:szCs w:val="24"/>
          <w:lang w:val="en-GB"/>
        </w:rPr>
        <w:t>.</w:t>
      </w:r>
      <w:proofErr w:type="gramEnd"/>
    </w:p>
    <w:p w:rsidR="002319B8" w:rsidRPr="002319B8" w:rsidRDefault="002319B8" w:rsidP="0009662F">
      <w:pPr>
        <w:widowControl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</w:pP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Всички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отпадъци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приети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физически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и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>ли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юридически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лица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включително </w:t>
      </w:r>
      <w:proofErr w:type="gram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генерирани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>те</w:t>
      </w:r>
      <w:proofErr w:type="gram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в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резултат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дейността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на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площадк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т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r w:rsidR="007C4C01">
        <w:rPr>
          <w:rFonts w:ascii="Times New Roman" w:eastAsia="Times New Roman" w:hAnsi="Times New Roman" w:cs="Times New Roman"/>
          <w:spacing w:val="2"/>
          <w:sz w:val="24"/>
          <w:szCs w:val="24"/>
        </w:rPr>
        <w:t>да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събират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разделно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и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съхраняват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подходящ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начин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съгласно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техния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произход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вид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състав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и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характерни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свойства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.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редава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нето им </w:t>
      </w:r>
      <w:r w:rsidR="007C4C0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да 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 извършва 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съгласно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изискванията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на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екологичното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законодателство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за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извършване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на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крайни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операции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оползотворяване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/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обезвреждане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="00F0703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</w:t>
      </w:r>
      <w:r w:rsidR="007C4C01">
        <w:rPr>
          <w:rFonts w:ascii="Times New Roman" w:eastAsia="Times New Roman" w:hAnsi="Times New Roman" w:cs="Times New Roman"/>
          <w:spacing w:val="2"/>
          <w:sz w:val="24"/>
          <w:szCs w:val="24"/>
        </w:rPr>
        <w:t>на база на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писмено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сключени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договори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лица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притежаващи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Разрешителни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и/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или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Регистрационни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документи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,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издадени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по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реда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на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чл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. </w:t>
      </w:r>
      <w:proofErr w:type="gram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35 на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Закон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за </w:t>
      </w:r>
      <w:proofErr w:type="spellStart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управление</w:t>
      </w:r>
      <w:proofErr w:type="spellEnd"/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на отпадъците </w:t>
      </w:r>
      <w:r w:rsidR="007C4C01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о</w:t>
      </w:r>
      <w:r w:rsidR="007C4C01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бн.</w:t>
      </w:r>
      <w:proofErr w:type="gramEnd"/>
      <w:r w:rsidR="007C4C01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gramStart"/>
      <w:r w:rsidR="007C4C01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ДВ, бр.</w:t>
      </w:r>
      <w:proofErr w:type="gramEnd"/>
      <w:r w:rsidR="007C4C01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</w:t>
      </w:r>
      <w:proofErr w:type="gramStart"/>
      <w:r w:rsidR="007C4C01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53 </w:t>
      </w:r>
      <w:proofErr w:type="spellStart"/>
      <w:r w:rsidR="007C4C01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от</w:t>
      </w:r>
      <w:proofErr w:type="spellEnd"/>
      <w:r w:rsidR="007C4C01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 xml:space="preserve"> 13.07.2012 г.</w:t>
      </w:r>
      <w:r w:rsidR="007C4C01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2319B8">
        <w:rPr>
          <w:rFonts w:ascii="Times New Roman" w:eastAsia="Times New Roman" w:hAnsi="Times New Roman" w:cs="Times New Roman"/>
          <w:spacing w:val="2"/>
          <w:sz w:val="24"/>
          <w:szCs w:val="24"/>
          <w:lang w:val="en-GB"/>
        </w:rPr>
        <w:t>.</w:t>
      </w:r>
      <w:proofErr w:type="gramEnd"/>
    </w:p>
    <w:p w:rsidR="00E4010A" w:rsidRDefault="00E4010A" w:rsidP="00941022">
      <w:pPr>
        <w:spacing w:after="0" w:line="240" w:lineRule="auto"/>
        <w:ind w:left="1080" w:right="-14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7C4C01" w:rsidRDefault="007C4C01" w:rsidP="009410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941022" w:rsidRPr="00941022" w:rsidRDefault="00941022" w:rsidP="000F7C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102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</w:t>
      </w:r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Условия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които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да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се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извършват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дейностите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третиране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на отпадъци:</w:t>
      </w:r>
    </w:p>
    <w:p w:rsidR="00941022" w:rsidRPr="00941022" w:rsidRDefault="00941022" w:rsidP="000F7C7D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41022" w:rsidRDefault="00621437" w:rsidP="006214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21437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proofErr w:type="gram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Предаването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последващо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третиране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отпадъците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включени в настоящото решение да се извършва 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само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въз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основа на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писмен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договор с лица,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притежаващи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документ по чл. 35 от </w:t>
      </w:r>
      <w:r w:rsidR="000F7C7D" w:rsidRPr="000F7C7D">
        <w:rPr>
          <w:rFonts w:ascii="Times New Roman" w:eastAsia="Times New Roman" w:hAnsi="Times New Roman" w:cs="Times New Roman"/>
          <w:bCs/>
          <w:sz w:val="24"/>
          <w:szCs w:val="24"/>
        </w:rPr>
        <w:t>Зако</w:t>
      </w:r>
      <w:r w:rsidR="000F7C7D">
        <w:rPr>
          <w:rFonts w:ascii="Times New Roman" w:eastAsia="Times New Roman" w:hAnsi="Times New Roman" w:cs="Times New Roman"/>
          <w:bCs/>
          <w:sz w:val="24"/>
          <w:szCs w:val="24"/>
        </w:rPr>
        <w:t>на за управление на отпадъците /</w:t>
      </w:r>
      <w:r w:rsidR="000F7C7D" w:rsidRPr="000F7C7D">
        <w:rPr>
          <w:rFonts w:ascii="Times New Roman" w:eastAsia="Times New Roman" w:hAnsi="Times New Roman" w:cs="Times New Roman"/>
          <w:bCs/>
          <w:sz w:val="24"/>
          <w:szCs w:val="24"/>
        </w:rPr>
        <w:t>ЗУО</w:t>
      </w:r>
      <w:r w:rsidR="000F7C7D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0F7C7D" w:rsidRPr="000F7C7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F7C7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Обн</w:t>
      </w:r>
      <w:proofErr w:type="spellEnd"/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proofErr w:type="gramEnd"/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ДВ. бр.</w:t>
      </w:r>
      <w:r w:rsid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53 от 13.07.2012г., изм. и доп. ДВ. бр.</w:t>
      </w:r>
      <w:r w:rsid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F7C7D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25 от 26.03.2019г.</w:t>
      </w:r>
      <w:r w:rsidR="000F7C7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за отпадъци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със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съответния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код, съгласно </w:t>
      </w:r>
      <w:proofErr w:type="spellStart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наредбата</w:t>
      </w:r>
      <w:proofErr w:type="spellEnd"/>
      <w:r w:rsidR="00941022" w:rsidRPr="00941022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по чл. 3 от ЗУО, както следва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:rsidR="001D66FF" w:rsidRPr="001D66FF" w:rsidRDefault="001D66FF" w:rsidP="001D66FF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разрешение </w:t>
      </w:r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или комплексно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разрешително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за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дейности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отпадъци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чл. 35, ал. 1 от ЗУО</w:t>
      </w:r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;</w:t>
      </w:r>
    </w:p>
    <w:p w:rsidR="001D66FF" w:rsidRPr="001D66FF" w:rsidRDefault="001D66FF" w:rsidP="001D66FF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регистрационен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документ за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дейности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с отпадъци по 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чл. 35, ал. 2, т. 3-5 от ЗУО; </w:t>
      </w:r>
    </w:p>
    <w:p w:rsidR="001D66FF" w:rsidRPr="001D66FF" w:rsidRDefault="001D66FF" w:rsidP="001D66FF">
      <w:pPr>
        <w:pStyle w:val="a6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регистрационен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документ за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събиране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транспортиране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на отпадъци или регистрация за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дейност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като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търговец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или брокер, когато </w:t>
      </w:r>
      <w:proofErr w:type="spellStart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>същите</w:t>
      </w:r>
      <w:proofErr w:type="spellEnd"/>
      <w:r w:rsidRPr="001D66FF"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  <w:t xml:space="preserve"> 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1D66FF" w:rsidRDefault="001D66FF" w:rsidP="001D66F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D66FF" w:rsidRPr="001719D8" w:rsidRDefault="001D66FF" w:rsidP="001D66FF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16E37" w:rsidRDefault="001D66FF" w:rsidP="00B16E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719D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2.</w:t>
      </w:r>
      <w:r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6F7C0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Площадката на която </w:t>
      </w:r>
      <w:r w:rsidR="00CE3CAC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„Еко Скрап Груп“ ООД</w:t>
      </w:r>
      <w:r w:rsidR="00941022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E3CAC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извършва дейност</w:t>
      </w:r>
      <w:r w:rsidR="006F7C0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третиране на отпадъци,</w:t>
      </w:r>
      <w:r w:rsidR="00CE3CAC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41022" w:rsidRP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да отговаря на следните изисквания:</w:t>
      </w:r>
    </w:p>
    <w:p w:rsidR="00B16E37" w:rsidRDefault="00B16E37" w:rsidP="00B16E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F7C0B" w:rsidRDefault="006F7C0B" w:rsidP="00B16E3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F7C0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Площадката за </w:t>
      </w:r>
      <w:r w:rsidRPr="006F7C0B">
        <w:rPr>
          <w:rFonts w:ascii="Times New Roman" w:eastAsia="Times New Roman" w:hAnsi="Times New Roman" w:cs="Times New Roman"/>
          <w:sz w:val="24"/>
          <w:szCs w:val="24"/>
          <w:lang w:eastAsia="x-none"/>
        </w:rPr>
        <w:t>съхр</w:t>
      </w:r>
      <w:r w:rsidR="00B16E37">
        <w:rPr>
          <w:rFonts w:ascii="Times New Roman" w:eastAsia="Times New Roman" w:hAnsi="Times New Roman" w:cs="Times New Roman"/>
          <w:sz w:val="24"/>
          <w:szCs w:val="24"/>
          <w:lang w:eastAsia="x-none"/>
        </w:rPr>
        <w:t>аняване на отпадъци да отговаря</w:t>
      </w:r>
      <w:r w:rsidRPr="006F7C0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следните изисквания:</w:t>
      </w:r>
    </w:p>
    <w:p w:rsidR="00B16E37" w:rsidRPr="006F7C0B" w:rsidRDefault="00B16E37" w:rsidP="00B16E3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D66FF" w:rsidRDefault="00B16E37" w:rsidP="001D66F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="00CE3CAC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а e разположена в област Пловдив, община Пловдив, град Пловдив, район  Източен, УПИ № IX –553.11, кв. 2 по плана на кв.“</w:t>
      </w:r>
      <w:proofErr w:type="spellStart"/>
      <w:r w:rsidR="00CE3CAC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Ландос</w:t>
      </w:r>
      <w:proofErr w:type="spellEnd"/>
      <w:r w:rsidR="00CE3CAC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“, с площ 1823 /хиляда осемстотин двадесет и три/ кв.м.</w:t>
      </w:r>
      <w:r w:rsid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003294" w:rsidRPr="00AC45A1" w:rsidRDefault="00003294" w:rsidP="0000329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 е </w:t>
      </w:r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изградена, оборудвана и да се експлоатира, съгласно изискванията към площадките за третиране на отпадъци, регламентирани в Приложение №2 от Наредбата за третиране и транспортиране на производствени и опасни отпадъци (ПМС 53/1999 год. – ДВ бр. 29/99г.), както и съгласно изискванията на Наредба № Iз-1971 от </w:t>
      </w:r>
      <w:smartTag w:uri="urn:schemas-microsoft-com:office:smarttags" w:element="metricconverter">
        <w:smartTagPr>
          <w:attr w:name="ProductID" w:val="2009 г"/>
        </w:smartTagPr>
        <w:r w:rsidRPr="00AC45A1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2009 г</w:t>
        </w:r>
      </w:smartTag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за строително-техническите правила и норми за осигуряване на безопасност при пожар (обн., ДВ, бр. 96 от </w:t>
      </w:r>
      <w:smartTag w:uri="urn:schemas-microsoft-com:office:smarttags" w:element="metricconverter">
        <w:smartTagPr>
          <w:attr w:name="ProductID" w:val="2009 г"/>
        </w:smartTagPr>
        <w:r w:rsidRPr="00AC45A1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2009 г</w:t>
        </w:r>
      </w:smartTag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.; изм. и доп., бр. 17 и 101 от </w:t>
      </w:r>
      <w:smartTag w:uri="urn:schemas-microsoft-com:office:smarttags" w:element="metricconverter">
        <w:smartTagPr>
          <w:attr w:name="ProductID" w:val="2010 г"/>
        </w:smartTagPr>
        <w:r w:rsidRPr="00AC45A1">
          <w:rPr>
            <w:rFonts w:ascii="Times New Roman" w:eastAsia="Times New Roman" w:hAnsi="Times New Roman" w:cs="Times New Roman"/>
            <w:sz w:val="24"/>
            <w:szCs w:val="24"/>
            <w:lang w:eastAsia="x-none"/>
          </w:rPr>
          <w:t>2010 г</w:t>
        </w:r>
      </w:smartTag>
      <w:r w:rsidRPr="00AC45A1">
        <w:rPr>
          <w:rFonts w:ascii="Times New Roman" w:eastAsia="Times New Roman" w:hAnsi="Times New Roman" w:cs="Times New Roman"/>
          <w:sz w:val="24"/>
          <w:szCs w:val="24"/>
          <w:lang w:eastAsia="x-none"/>
        </w:rPr>
        <w:t>.);</w:t>
      </w:r>
    </w:p>
    <w:p w:rsidR="001719D8" w:rsidRDefault="00B16E37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r w:rsidR="001D66FF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 е оградена, </w:t>
      </w:r>
      <w:proofErr w:type="spellStart"/>
      <w:r w:rsidR="001D66FF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охраняема</w:t>
      </w:r>
      <w:proofErr w:type="spellEnd"/>
      <w:r w:rsidR="001D66FF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с изградена инфраструктура и с осигурена денонощна охрана, с 24-часово </w:t>
      </w:r>
      <w:proofErr w:type="spellStart"/>
      <w:r w:rsidR="001D66FF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видеонаблюдение</w:t>
      </w:r>
      <w:proofErr w:type="spellEnd"/>
      <w:r w:rsidR="001D66FF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</w:t>
      </w:r>
      <w:r w:rsidR="001719D8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записите </w:t>
      </w:r>
      <w:r w:rsidR="001D66FF"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 се съхраняват </w:t>
      </w:r>
      <w:r w:rsid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в продължение на една година;</w:t>
      </w:r>
    </w:p>
    <w:p w:rsidR="001D66FF" w:rsidRPr="001719D8" w:rsidRDefault="001719D8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Да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е с трайна настилка (бетонна, асфалтобетонна, с плочи и др.), която осигурява възможност за почистване и за защита на почвата от замърсяване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1719D8" w:rsidRDefault="001719D8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Да се извършва периодичен контрол и отчетност за изправността на покритията;</w:t>
      </w:r>
    </w:p>
    <w:p w:rsidR="001719D8" w:rsidRDefault="001719D8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 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обозначителна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табела с 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ясни надписи за предназначението на площадката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вида на отпадъците, които се 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събират и третират в нея, както и фирмата, която я експлоатира</w:t>
      </w:r>
      <w:r w:rsidR="000966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работното време с клиенти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1719D8" w:rsidRDefault="001719D8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входа да е изграден контролен пункт, чрез който да се осъществява входящ контрол, оборудван с кантар и/или контролна везна;</w:t>
      </w:r>
    </w:p>
    <w:p w:rsidR="00A46F93" w:rsidRDefault="00A46F93" w:rsidP="001719D8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 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обособена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вътрешна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престой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превозните средства</w:t>
      </w:r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време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извършване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товарене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разтоварване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отпадъците;</w:t>
      </w:r>
    </w:p>
    <w:p w:rsidR="001D66FF" w:rsidRDefault="001D66FF" w:rsidP="001D66F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 се обособят места за събиране </w:t>
      </w:r>
      <w:r w:rsid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 съхраняване 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отпадъците, формирани от дейността на </w:t>
      </w:r>
      <w:r w:rsidR="001719D8">
        <w:rPr>
          <w:rFonts w:ascii="Times New Roman" w:eastAsia="Times New Roman" w:hAnsi="Times New Roman" w:cs="Times New Roman"/>
          <w:sz w:val="24"/>
          <w:szCs w:val="24"/>
          <w:lang w:eastAsia="x-none"/>
        </w:rPr>
        <w:t>дружеството</w:t>
      </w: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9662F" w:rsidRPr="0009662F" w:rsidRDefault="0009662F" w:rsidP="001D66F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сички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приети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както и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формираните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дейността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отпадъци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съхраняват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площадката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съгласно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посочената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площ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от</w:t>
      </w:r>
      <w:proofErr w:type="spellEnd"/>
      <w:r w:rsidRPr="009410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1823 кв.м.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66FF" w:rsidRDefault="001D66FF" w:rsidP="001D66F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1D66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Да се обособят участъци за разделното събиране и временно съхранение на различните по вид, състав и свойства отпадъци, формирани от дейността на дружеството, като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местата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вместимостите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за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временно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съхраняване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различните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вид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отпадъци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означени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разположени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достатъчно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големи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разстояния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едни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като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има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предвид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несъвместимостта</w:t>
      </w:r>
      <w:proofErr w:type="spellEnd"/>
      <w:r w:rsidR="0009662F"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отпадъците</w:t>
      </w:r>
      <w:r w:rsidR="000966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662F" w:rsidRDefault="0009662F" w:rsidP="001D66F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а е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пожарообезопасена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достатъчeн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подходящи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пожарогасители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16E37" w:rsidRDefault="00B16E37" w:rsidP="00B16E3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16E37" w:rsidRDefault="00B16E37" w:rsidP="00B16E37">
      <w:pPr>
        <w:pStyle w:val="2"/>
        <w:ind w:left="720" w:right="0" w:hanging="360"/>
        <w:rPr>
          <w:sz w:val="24"/>
        </w:rPr>
      </w:pPr>
      <w:r w:rsidRPr="00B16E37">
        <w:rPr>
          <w:b/>
          <w:sz w:val="24"/>
          <w:lang w:eastAsia="x-none"/>
        </w:rPr>
        <w:t>2.</w:t>
      </w:r>
      <w:proofErr w:type="spellStart"/>
      <w:r w:rsidRPr="00B16E37">
        <w:rPr>
          <w:b/>
          <w:sz w:val="24"/>
          <w:lang w:eastAsia="x-none"/>
        </w:rPr>
        <w:t>2</w:t>
      </w:r>
      <w:proofErr w:type="spellEnd"/>
      <w:r w:rsidRPr="00B16E37">
        <w:rPr>
          <w:b/>
          <w:sz w:val="24"/>
          <w:lang w:eastAsia="x-none"/>
        </w:rPr>
        <w:t xml:space="preserve">. </w:t>
      </w:r>
      <w:r>
        <w:rPr>
          <w:sz w:val="24"/>
        </w:rPr>
        <w:t>Площадката за третиране на отпадъци да отговаря на следните изисквания:</w:t>
      </w:r>
    </w:p>
    <w:p w:rsidR="00B16E37" w:rsidRDefault="00B16E37" w:rsidP="00B16E37">
      <w:pPr>
        <w:pStyle w:val="2"/>
        <w:ind w:left="720" w:right="0" w:hanging="360"/>
        <w:rPr>
          <w:sz w:val="24"/>
        </w:rPr>
      </w:pPr>
    </w:p>
    <w:p w:rsidR="00B16E37" w:rsidRPr="00B16E37" w:rsidRDefault="00B16E37" w:rsidP="00B16E37">
      <w:pPr>
        <w:pStyle w:val="2"/>
        <w:numPr>
          <w:ilvl w:val="0"/>
          <w:numId w:val="12"/>
        </w:numPr>
        <w:ind w:right="0"/>
        <w:rPr>
          <w:sz w:val="24"/>
        </w:rPr>
      </w:pPr>
      <w:r w:rsidRPr="00B16E37">
        <w:rPr>
          <w:sz w:val="24"/>
        </w:rPr>
        <w:lastRenderedPageBreak/>
        <w:t xml:space="preserve">Местоположението на съоръженията за третиране на отпадъци и обслужващите сгради да се определят при спазване на противопожарните строително-технически норми (ПСТН), санитарно-хигиенните изисквания и нормативно установените </w:t>
      </w:r>
      <w:proofErr w:type="spellStart"/>
      <w:r w:rsidRPr="00B16E37">
        <w:rPr>
          <w:sz w:val="24"/>
        </w:rPr>
        <w:t>сервитути</w:t>
      </w:r>
      <w:proofErr w:type="spellEnd"/>
      <w:r w:rsidRPr="00B16E37">
        <w:rPr>
          <w:sz w:val="24"/>
        </w:rPr>
        <w:t xml:space="preserve"> на елементите на техническата инфраструктура, при осигуряване на най-кратки комуникационни и технологични връзки</w:t>
      </w:r>
      <w:r>
        <w:rPr>
          <w:sz w:val="24"/>
        </w:rPr>
        <w:t>;</w:t>
      </w:r>
    </w:p>
    <w:p w:rsidR="001D66FF" w:rsidRPr="00602885" w:rsidRDefault="00B16E37" w:rsidP="00621437">
      <w:pPr>
        <w:pStyle w:val="2"/>
        <w:numPr>
          <w:ilvl w:val="0"/>
          <w:numId w:val="12"/>
        </w:numPr>
        <w:ind w:left="709" w:right="0"/>
        <w:rPr>
          <w:b/>
          <w:sz w:val="24"/>
          <w:lang w:eastAsia="x-none"/>
        </w:rPr>
      </w:pPr>
      <w:r w:rsidRPr="00602885">
        <w:rPr>
          <w:sz w:val="24"/>
        </w:rPr>
        <w:t xml:space="preserve">Участъците, на които се извършват дейности с опасни отпадъци, да се оборудват и експлоатират, съгласно изискванията към площадките за съхраняване на отпадъци по приложение №2 от Наредба за изискванията за третиране и транспортиране на производствени и опасни отпадъци </w:t>
      </w:r>
      <w:r w:rsidR="00602885" w:rsidRPr="00602885">
        <w:rPr>
          <w:sz w:val="24"/>
        </w:rPr>
        <w:t>(</w:t>
      </w:r>
      <w:r w:rsidR="00602885" w:rsidRPr="00602885">
        <w:rPr>
          <w:i/>
          <w:spacing w:val="5"/>
          <w:sz w:val="24"/>
        </w:rPr>
        <w:t>Приета с ПМС № 53 от 19.03.1999г., обн. ДВ. бр. 29 от 30.03.1999г.</w:t>
      </w:r>
      <w:r w:rsidR="00602885" w:rsidRPr="00602885">
        <w:rPr>
          <w:spacing w:val="5"/>
          <w:sz w:val="24"/>
        </w:rPr>
        <w:t xml:space="preserve">), </w:t>
      </w:r>
      <w:r w:rsidRPr="00602885">
        <w:rPr>
          <w:sz w:val="24"/>
        </w:rPr>
        <w:t>както и съгласно изискванията поставени в аналогичните наредби, касаещи специфичните отпадъци – НУБА, ИУЕЕО, а именно  Наредбата за батерии и акумулатори и за негодни за употреба батерии и акумулатори (</w:t>
      </w:r>
      <w:r w:rsidRPr="00602885">
        <w:rPr>
          <w:i/>
          <w:sz w:val="24"/>
        </w:rPr>
        <w:t>Приета с ПМС № 351 от 27.12.2012г.,</w:t>
      </w:r>
      <w:r w:rsidR="00602885" w:rsidRPr="00602885">
        <w:rPr>
          <w:i/>
          <w:sz w:val="24"/>
        </w:rPr>
        <w:t xml:space="preserve"> обн.</w:t>
      </w:r>
      <w:r w:rsidRPr="00602885">
        <w:rPr>
          <w:i/>
          <w:sz w:val="24"/>
        </w:rPr>
        <w:t xml:space="preserve"> ДВ, бр. 2 от 8.01.2013г.; изм. и доп. ДВ. бр.</w:t>
      </w:r>
      <w:r w:rsidR="00602885" w:rsidRPr="00602885">
        <w:rPr>
          <w:i/>
          <w:sz w:val="24"/>
        </w:rPr>
        <w:t xml:space="preserve"> </w:t>
      </w:r>
      <w:r w:rsidRPr="00602885">
        <w:rPr>
          <w:i/>
          <w:sz w:val="24"/>
        </w:rPr>
        <w:t>60 от 20.07.2018г.</w:t>
      </w:r>
      <w:r w:rsidRPr="00602885">
        <w:rPr>
          <w:sz w:val="24"/>
        </w:rPr>
        <w:t>), Наредбата за излязлото от употреба електри</w:t>
      </w:r>
      <w:r w:rsidR="00602885" w:rsidRPr="00602885">
        <w:rPr>
          <w:sz w:val="24"/>
        </w:rPr>
        <w:t>ческо и електронно оборудване (</w:t>
      </w:r>
      <w:r w:rsidR="00602885" w:rsidRPr="00602885">
        <w:rPr>
          <w:i/>
          <w:sz w:val="24"/>
        </w:rPr>
        <w:t>П</w:t>
      </w:r>
      <w:r w:rsidRPr="00602885">
        <w:rPr>
          <w:i/>
          <w:sz w:val="24"/>
        </w:rPr>
        <w:t>риета с ПМС № 256 от 13.11.2013 г., обн. ДВ, бр. 100 от 19.11.2013 г.; изм. и доп. ДВ. бр.60 от 20.07.2018г.</w:t>
      </w:r>
      <w:r w:rsidR="00602885">
        <w:rPr>
          <w:sz w:val="24"/>
        </w:rPr>
        <w:t>);</w:t>
      </w:r>
    </w:p>
    <w:p w:rsidR="00955A4C" w:rsidRDefault="00955A4C" w:rsidP="00955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241DB" w:rsidRDefault="00955A4C" w:rsidP="0032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3. </w:t>
      </w:r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 осъществяване на по-ефективна дейност, на площадката, на </w:t>
      </w:r>
      <w:proofErr w:type="spellStart"/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>коята</w:t>
      </w:r>
      <w:proofErr w:type="spellEnd"/>
      <w:r w:rsidRPr="00955A4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„Еко Скрап Груп” ООД извършва дейност да са обособени участъци и сектори, както следва:</w:t>
      </w:r>
    </w:p>
    <w:p w:rsidR="003241DB" w:rsidRDefault="003241DB" w:rsidP="0032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3241DB" w:rsidRPr="003241DB" w:rsidRDefault="003241DB" w:rsidP="003241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3.1.</w:t>
      </w:r>
      <w:r w:rsidRPr="003241DB">
        <w:rPr>
          <w:rFonts w:ascii="Times New Roman" w:eastAsia="Times New Roman" w:hAnsi="Times New Roman" w:cs="Times New Roman"/>
          <w:b/>
          <w:sz w:val="24"/>
          <w:szCs w:val="24"/>
        </w:rPr>
        <w:t>Участък за събиране и съхранение на метални опаковки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41DB" w:rsidRDefault="00621437" w:rsidP="006214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64D2">
        <w:rPr>
          <w:rFonts w:ascii="Times New Roman" w:eastAsia="Times New Roman" w:hAnsi="Times New Roman" w:cs="Times New Roman"/>
          <w:sz w:val="24"/>
          <w:szCs w:val="24"/>
        </w:rPr>
        <w:t>- описаните в настоящето разрешение</w:t>
      </w:r>
      <w:r w:rsidR="003241DB" w:rsidRPr="003241DB">
        <w:rPr>
          <w:rFonts w:ascii="Times New Roman" w:eastAsia="Times New Roman" w:hAnsi="Times New Roman" w:cs="Times New Roman"/>
          <w:sz w:val="24"/>
          <w:szCs w:val="24"/>
        </w:rPr>
        <w:t xml:space="preserve"> отпадъци от метални опаковки да се събират </w:t>
      </w:r>
      <w:r w:rsidR="001C64D2">
        <w:rPr>
          <w:rFonts w:ascii="Times New Roman" w:eastAsia="Times New Roman" w:hAnsi="Times New Roman" w:cs="Times New Roman"/>
          <w:sz w:val="24"/>
          <w:szCs w:val="24"/>
        </w:rPr>
        <w:t xml:space="preserve">и съхраняват </w:t>
      </w:r>
      <w:r w:rsidR="003241DB" w:rsidRPr="003241DB">
        <w:rPr>
          <w:rFonts w:ascii="Times New Roman" w:eastAsia="Times New Roman" w:hAnsi="Times New Roman" w:cs="Times New Roman"/>
          <w:sz w:val="24"/>
          <w:szCs w:val="24"/>
        </w:rPr>
        <w:t>разделно на отредени за целта места, обозначени с код и наименование, съгласно Наредба № 2/2014г</w:t>
      </w:r>
      <w:r w:rsidR="00647BF5">
        <w:rPr>
          <w:rFonts w:ascii="Times New Roman" w:eastAsia="Times New Roman" w:hAnsi="Times New Roman" w:cs="Times New Roman"/>
          <w:sz w:val="24"/>
          <w:szCs w:val="24"/>
        </w:rPr>
        <w:t xml:space="preserve">. за класификация на отпадъците </w:t>
      </w:r>
      <w:r w:rsidR="001C64D2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64D2" w:rsidRPr="00647BF5">
        <w:rPr>
          <w:rFonts w:ascii="Times New Roman" w:eastAsia="Times New Roman" w:hAnsi="Times New Roman" w:cs="Times New Roman"/>
          <w:i/>
          <w:sz w:val="24"/>
          <w:szCs w:val="24"/>
        </w:rPr>
        <w:t>обн., ДВ.</w:t>
      </w:r>
      <w:r w:rsidR="003241DB" w:rsidRPr="00647BF5">
        <w:rPr>
          <w:rFonts w:ascii="Times New Roman" w:eastAsia="Times New Roman" w:hAnsi="Times New Roman" w:cs="Times New Roman"/>
          <w:i/>
          <w:sz w:val="24"/>
          <w:szCs w:val="24"/>
        </w:rPr>
        <w:t xml:space="preserve"> бр. 66 от </w:t>
      </w:r>
      <w:r w:rsidR="001C64D2" w:rsidRPr="00647BF5">
        <w:rPr>
          <w:rFonts w:ascii="Times New Roman" w:eastAsia="Times New Roman" w:hAnsi="Times New Roman" w:cs="Times New Roman"/>
          <w:i/>
          <w:sz w:val="24"/>
          <w:szCs w:val="24"/>
        </w:rPr>
        <w:t>08.</w:t>
      </w:r>
      <w:proofErr w:type="spellStart"/>
      <w:r w:rsidR="001C64D2" w:rsidRPr="00647BF5">
        <w:rPr>
          <w:rFonts w:ascii="Times New Roman" w:eastAsia="Times New Roman" w:hAnsi="Times New Roman" w:cs="Times New Roman"/>
          <w:i/>
          <w:sz w:val="24"/>
          <w:szCs w:val="24"/>
        </w:rPr>
        <w:t>08</w:t>
      </w:r>
      <w:proofErr w:type="spellEnd"/>
      <w:r w:rsidR="001C64D2" w:rsidRPr="00647BF5">
        <w:rPr>
          <w:rFonts w:ascii="Times New Roman" w:eastAsia="Times New Roman" w:hAnsi="Times New Roman" w:cs="Times New Roman"/>
          <w:i/>
          <w:sz w:val="24"/>
          <w:szCs w:val="24"/>
        </w:rPr>
        <w:t>.2014</w:t>
      </w:r>
      <w:r w:rsidR="003241DB" w:rsidRPr="00647BF5">
        <w:rPr>
          <w:rFonts w:ascii="Times New Roman" w:eastAsia="Times New Roman" w:hAnsi="Times New Roman" w:cs="Times New Roman"/>
          <w:i/>
          <w:sz w:val="24"/>
          <w:szCs w:val="24"/>
        </w:rPr>
        <w:t>г., изм. ДВ. бр.46 от 1 Юни 2018г.</w:t>
      </w:r>
      <w:r w:rsidR="003241DB" w:rsidRPr="003241D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47B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7BF5" w:rsidRDefault="00647BF5" w:rsidP="001C64D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BF5" w:rsidRDefault="00647BF5" w:rsidP="00647BF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BF5">
        <w:rPr>
          <w:rFonts w:ascii="Times New Roman" w:eastAsia="Times New Roman" w:hAnsi="Times New Roman" w:cs="Times New Roman"/>
          <w:b/>
          <w:sz w:val="24"/>
          <w:szCs w:val="24"/>
        </w:rPr>
        <w:tab/>
        <w:t>3.2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47BF5">
        <w:rPr>
          <w:rFonts w:ascii="Times New Roman" w:eastAsia="Times New Roman" w:hAnsi="Times New Roman" w:cs="Times New Roman"/>
          <w:b/>
          <w:sz w:val="24"/>
          <w:szCs w:val="24"/>
        </w:rPr>
        <w:t>Участък за събиране и временно съхранение на негодни за употреба</w:t>
      </w:r>
      <w:r w:rsidR="00621437">
        <w:rPr>
          <w:rFonts w:ascii="Times New Roman" w:eastAsia="Times New Roman" w:hAnsi="Times New Roman" w:cs="Times New Roman"/>
          <w:b/>
          <w:sz w:val="24"/>
          <w:szCs w:val="24"/>
        </w:rPr>
        <w:t xml:space="preserve"> батерии и акумулатори / НУБА /:</w:t>
      </w:r>
    </w:p>
    <w:p w:rsidR="00647BF5" w:rsidRDefault="00647BF5" w:rsidP="00AC45A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участък, на който</w:t>
      </w:r>
      <w:r w:rsidRPr="00647BF5">
        <w:rPr>
          <w:rFonts w:ascii="Times New Roman" w:eastAsia="Times New Roman" w:hAnsi="Times New Roman" w:cs="Times New Roman"/>
          <w:sz w:val="24"/>
          <w:szCs w:val="24"/>
        </w:rPr>
        <w:t xml:space="preserve"> се извършва дейност с НУБА /негодни за употреба </w:t>
      </w:r>
      <w:r w:rsidR="00AC45A1">
        <w:rPr>
          <w:rFonts w:ascii="Times New Roman" w:eastAsia="Times New Roman" w:hAnsi="Times New Roman" w:cs="Times New Roman"/>
          <w:sz w:val="24"/>
          <w:szCs w:val="24"/>
        </w:rPr>
        <w:t>батерии и акумулатори</w:t>
      </w:r>
      <w:r w:rsidRPr="00647BF5">
        <w:rPr>
          <w:rFonts w:ascii="Times New Roman" w:eastAsia="Times New Roman" w:hAnsi="Times New Roman" w:cs="Times New Roman"/>
          <w:sz w:val="24"/>
          <w:szCs w:val="24"/>
        </w:rPr>
        <w:t>/</w:t>
      </w:r>
      <w:r w:rsidR="00AC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BF5">
        <w:rPr>
          <w:rFonts w:ascii="Times New Roman" w:eastAsia="Times New Roman" w:hAnsi="Times New Roman" w:cs="Times New Roman"/>
          <w:sz w:val="24"/>
          <w:szCs w:val="24"/>
        </w:rPr>
        <w:t>без никаква интервенция</w:t>
      </w:r>
      <w:r w:rsidR="00AC45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7BF5">
        <w:rPr>
          <w:rFonts w:ascii="Times New Roman" w:eastAsia="Times New Roman" w:hAnsi="Times New Roman" w:cs="Times New Roman"/>
          <w:sz w:val="24"/>
          <w:szCs w:val="24"/>
        </w:rPr>
        <w:t>да се събират и съхраняват в контейнери</w:t>
      </w:r>
      <w:r w:rsidR="00AC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7BF5">
        <w:rPr>
          <w:rFonts w:ascii="Times New Roman" w:eastAsia="Times New Roman" w:hAnsi="Times New Roman" w:cs="Times New Roman"/>
          <w:sz w:val="24"/>
          <w:szCs w:val="24"/>
        </w:rPr>
        <w:t xml:space="preserve">/палети/, устойчиви </w:t>
      </w:r>
      <w:r w:rsidR="00AC45A1" w:rsidRPr="00647BF5">
        <w:rPr>
          <w:rFonts w:ascii="Times New Roman" w:eastAsia="Times New Roman" w:hAnsi="Times New Roman" w:cs="Times New Roman"/>
          <w:sz w:val="24"/>
          <w:szCs w:val="24"/>
        </w:rPr>
        <w:t>спрямо веществата, съдържащи се в батериите и акумулаторите, и материалът, от който са изработени, да не взаимодейства с тях</w:t>
      </w:r>
      <w:r w:rsidRPr="00647BF5">
        <w:rPr>
          <w:rFonts w:ascii="Times New Roman" w:eastAsia="Times New Roman" w:hAnsi="Times New Roman" w:cs="Times New Roman"/>
          <w:sz w:val="24"/>
          <w:szCs w:val="24"/>
        </w:rPr>
        <w:t xml:space="preserve">, разположени </w:t>
      </w:r>
      <w:r w:rsidR="00AC45A1">
        <w:rPr>
          <w:rFonts w:ascii="Times New Roman" w:eastAsia="Times New Roman" w:hAnsi="Times New Roman" w:cs="Times New Roman"/>
          <w:sz w:val="24"/>
          <w:szCs w:val="24"/>
        </w:rPr>
        <w:t xml:space="preserve">върху бетонирана площ под навес, като </w:t>
      </w:r>
      <w:r w:rsidR="00AC45A1" w:rsidRPr="00647BF5">
        <w:rPr>
          <w:rFonts w:ascii="Times New Roman" w:eastAsia="Times New Roman" w:hAnsi="Times New Roman" w:cs="Times New Roman"/>
          <w:sz w:val="24"/>
          <w:szCs w:val="24"/>
        </w:rPr>
        <w:t>спазват всички изисквания, поставени в Наредбата за батерии и акумулатори и за негодни за употреба батерии и акумулатори (</w:t>
      </w:r>
      <w:r w:rsidR="00AC45A1" w:rsidRPr="00AC45A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Приета с ПМС № 351 от 27.12.2012 г., обн., ДВ, бр. 2 от 8.01.2013г. </w:t>
      </w:r>
      <w:r w:rsidR="00AC45A1" w:rsidRPr="00AC45A1">
        <w:rPr>
          <w:rFonts w:ascii="Times New Roman" w:hAnsi="Times New Roman" w:cs="Times New Roman"/>
          <w:i/>
          <w:sz w:val="24"/>
        </w:rPr>
        <w:t>изм. и доп. ДВ. бр. 60 от 20.07.2018г.</w:t>
      </w:r>
      <w:r w:rsidR="00AC45A1">
        <w:rPr>
          <w:rFonts w:ascii="Times New Roman" w:hAnsi="Times New Roman" w:cs="Times New Roman"/>
          <w:sz w:val="24"/>
        </w:rPr>
        <w:t>).</w:t>
      </w:r>
      <w:r w:rsidR="00AC45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7BF5">
        <w:rPr>
          <w:rFonts w:ascii="Times New Roman" w:eastAsia="Times New Roman" w:hAnsi="Times New Roman" w:cs="Times New Roman"/>
          <w:sz w:val="24"/>
          <w:szCs w:val="24"/>
        </w:rPr>
        <w:t>Местата за поставяне на съдовете за събиране на негодните за употреба оловни акумулатори да се обозначават със следните табели</w:t>
      </w:r>
      <w:r w:rsidRPr="00647BF5">
        <w:rPr>
          <w:rFonts w:ascii="Times New Roman" w:eastAsia="Times New Roman" w:hAnsi="Times New Roman" w:cs="Times New Roman"/>
          <w:b/>
          <w:sz w:val="24"/>
          <w:szCs w:val="24"/>
        </w:rPr>
        <w:t>: „Събирателен пункт за негодни за употреба акумулатори” и „Акумулаторите се събират задължително с електролит”.</w:t>
      </w:r>
    </w:p>
    <w:p w:rsidR="00AC45A1" w:rsidRDefault="00AC45A1" w:rsidP="00AC45A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7BF5" w:rsidRDefault="00647BF5" w:rsidP="00647BF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7B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Забранява се предварителното съхраняване и съхраняване на НУБА в открити складове без навес.</w:t>
      </w:r>
    </w:p>
    <w:p w:rsidR="00003294" w:rsidRDefault="00003294" w:rsidP="00647BF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3294" w:rsidRPr="00003294" w:rsidRDefault="00003294" w:rsidP="00003294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03294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Участък за събиране и съхранение на излязло от употреба електрическо и </w:t>
      </w:r>
      <w:r w:rsidR="00621437">
        <w:rPr>
          <w:rFonts w:ascii="Times New Roman" w:eastAsia="Times New Roman" w:hAnsi="Times New Roman" w:cs="Times New Roman"/>
          <w:b/>
          <w:sz w:val="24"/>
          <w:szCs w:val="24"/>
        </w:rPr>
        <w:t>електронно оборудване  /ИУЕЕО /:</w:t>
      </w:r>
    </w:p>
    <w:p w:rsidR="00003294" w:rsidRPr="00003294" w:rsidRDefault="00003294" w:rsidP="00621437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2143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62143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14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 територията на площадката</w:t>
      </w: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където се извършва събиране на излязло от употреба електрическо и електронно оборудване /ИУЕЕО/ да се обособяват следните участъци:</w:t>
      </w:r>
    </w:p>
    <w:p w:rsidR="00003294" w:rsidRPr="00003294" w:rsidRDefault="00003294" w:rsidP="0000329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6214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</w:t>
      </w: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частък за събиране на ИУЕЕО;</w:t>
      </w:r>
    </w:p>
    <w:p w:rsidR="00621437" w:rsidRDefault="00621437" w:rsidP="0062143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-у</w:t>
      </w:r>
      <w:r w:rsidR="00003294"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частък за временно съхраняване на събраното ИУЕЕО. </w:t>
      </w:r>
    </w:p>
    <w:p w:rsidR="00621437" w:rsidRDefault="00621437" w:rsidP="0062143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003294" w:rsidRPr="00003294" w:rsidRDefault="00003294" w:rsidP="0062143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Площадката за съхраняване на ИУЕЕО да се оборудва и експлоатира, съгласно Наредба за излязлото от употреба електрическо и електронно оборудване </w:t>
      </w:r>
      <w:r w:rsidRPr="000032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</w:t>
      </w:r>
      <w:proofErr w:type="spellStart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приета</w:t>
      </w:r>
      <w:proofErr w:type="spellEnd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с ПМС № 256 </w:t>
      </w:r>
      <w:proofErr w:type="spellStart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13.11.2013 г., </w:t>
      </w:r>
      <w:proofErr w:type="gramStart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обн</w:t>
      </w:r>
      <w:proofErr w:type="gramEnd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ДВ, бр.</w:t>
      </w:r>
      <w:proofErr w:type="gramEnd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100 </w:t>
      </w:r>
      <w:proofErr w:type="spellStart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19.11.2013 </w:t>
      </w:r>
      <w:proofErr w:type="gramStart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г.,</w:t>
      </w:r>
      <w:proofErr w:type="gramEnd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в </w:t>
      </w:r>
      <w:proofErr w:type="spellStart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сила</w:t>
      </w:r>
      <w:proofErr w:type="spellEnd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от</w:t>
      </w:r>
      <w:proofErr w:type="spellEnd"/>
      <w:r w:rsidRPr="0000329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01.01.2014 г</w:t>
      </w:r>
      <w:r w:rsidRPr="000032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r w:rsidRPr="0000329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003294">
        <w:rPr>
          <w:rFonts w:ascii="Arial" w:eastAsia="Times New Roman" w:hAnsi="Arial" w:cs="Times New Roman"/>
          <w:i/>
          <w:sz w:val="20"/>
          <w:szCs w:val="20"/>
          <w:lang w:val="en-US"/>
        </w:rPr>
        <w:t xml:space="preserve"> </w:t>
      </w:r>
      <w:r w:rsidRPr="0000329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изм. и доп. ДВ. бр.60 от 20 Юли 2018г.</w:t>
      </w:r>
      <w:r w:rsidRPr="000032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)</w:t>
      </w:r>
      <w:r w:rsidRPr="000032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214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ИУЕЕО да се събира и </w:t>
      </w: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съхранява п</w:t>
      </w:r>
      <w:r w:rsidR="006214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 начин, който не възпрепятства </w:t>
      </w: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повторното му използване, рециклирането и оползотворя</w:t>
      </w:r>
      <w:r w:rsidR="006214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ването, както </w:t>
      </w: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 улесняващ извършването на крайните операции по оползотворяване и обезвреждане. </w:t>
      </w:r>
    </w:p>
    <w:p w:rsidR="00621437" w:rsidRDefault="00003294" w:rsidP="00621437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Съдовете, в които се съхраняват да</w:t>
      </w:r>
      <w:r w:rsidR="006214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са изолирани от околната среда, </w:t>
      </w: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корозивно устойчиви спрямо веществата съдържащи се в тях, както и материалът, от който са  изработени да не взаимодейства с тях. Всеки от съдовете да е маркиран с </w:t>
      </w:r>
      <w:proofErr w:type="spellStart"/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обозначителни</w:t>
      </w:r>
      <w:proofErr w:type="spellEnd"/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табели, съдържащи информация за кода и наименованието на съответния отпадък, съгласно </w:t>
      </w:r>
      <w:r w:rsidRPr="0000329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Наредба № 2 от 23.07.2014 г. за класификация на отпадъците </w:t>
      </w:r>
      <w:r w:rsidRPr="0000329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003294">
        <w:rPr>
          <w:rFonts w:ascii="Times New Roman" w:eastAsia="Times New Roman" w:hAnsi="Times New Roman" w:cs="Times New Roman"/>
          <w:i/>
          <w:sz w:val="24"/>
          <w:szCs w:val="24"/>
          <w:lang w:val="x-none"/>
        </w:rPr>
        <w:t>обн., ДВ, бр. 66 от 8.08.2014 г.</w:t>
      </w:r>
      <w:r w:rsidRPr="0000329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изм</w:t>
      </w:r>
      <w:proofErr w:type="spellEnd"/>
      <w:proofErr w:type="gramEnd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gramStart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ДВ.</w:t>
      </w:r>
      <w:proofErr w:type="gramEnd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бр.46</w:t>
      </w:r>
      <w:proofErr w:type="gramEnd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от</w:t>
      </w:r>
      <w:proofErr w:type="spellEnd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1 </w:t>
      </w:r>
      <w:proofErr w:type="spellStart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Юни</w:t>
      </w:r>
      <w:proofErr w:type="spellEnd"/>
      <w:r w:rsidRPr="0000329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2018г.</w:t>
      </w:r>
      <w:r w:rsidRPr="0000329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0032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1437" w:rsidRPr="0062143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03294" w:rsidRPr="00003294" w:rsidRDefault="00621437" w:rsidP="0062143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032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Мястото и контейнерите за събиране и временно съхраняване на ИУЕЕО да са обозначени с табели „Събирателен пункт за излязло от употреба електрическо и електронно оборудване“. </w:t>
      </w:r>
    </w:p>
    <w:p w:rsidR="00621437" w:rsidRPr="00003294" w:rsidRDefault="00621437" w:rsidP="00621437">
      <w:pPr>
        <w:overflowPunct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</w:pPr>
      <w:r w:rsidRPr="00621437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На територията на п</w:t>
      </w:r>
      <w:r w:rsidRPr="0000329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>лощадк</w:t>
      </w:r>
      <w:r w:rsidRPr="00621437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ата да се </w:t>
      </w:r>
      <w:r w:rsidRPr="00003294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извършват дейности по събиране и временно съхраняване на ИУЕЕО. </w:t>
      </w:r>
    </w:p>
    <w:p w:rsidR="00941022" w:rsidRDefault="00621437" w:rsidP="00A2335A">
      <w:pPr>
        <w:overflowPunct w:val="0"/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032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Да не се извършва</w:t>
      </w:r>
      <w:r w:rsidRPr="006214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032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– предварително третиране (разкомплектоване) на събраните ИУЕЕО.</w:t>
      </w:r>
    </w:p>
    <w:p w:rsidR="00A2335A" w:rsidRDefault="00A2335A" w:rsidP="00A2335A">
      <w:pPr>
        <w:overflowPunct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173B31" w:rsidRPr="00173B31" w:rsidRDefault="00A2335A" w:rsidP="00173B31">
      <w:pPr>
        <w:overflowPunct w:val="0"/>
        <w:autoSpaceDE w:val="0"/>
        <w:autoSpaceDN w:val="0"/>
        <w:adjustRightInd w:val="0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b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3.4. Участък за </w:t>
      </w:r>
      <w:r w:rsidR="00941022" w:rsidRPr="00A2335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извършване </w:t>
      </w:r>
      <w:r w:rsidR="00941022" w:rsidRPr="00A2335A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на търговска дейност с от</w:t>
      </w:r>
      <w:r w:rsidR="00173B31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>падъци от черни и цветни метали:</w:t>
      </w:r>
    </w:p>
    <w:p w:rsidR="00941022" w:rsidRDefault="00941022" w:rsidP="00FE496F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sz w:val="24"/>
          <w:szCs w:val="24"/>
        </w:rPr>
        <w:t>На участъка да се извършва приемане, окачествяване и временно съхранение на отпадъците от черни и цветни метали и сплавите им. Изкупените метални отпадъци да се разделят и сортират по големина, вид и свойства и да се събират в съответните участъци:</w:t>
      </w:r>
      <w:r w:rsidRPr="009410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тежък скрап;</w:t>
      </w:r>
      <w:r w:rsidR="00173B3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41022">
        <w:rPr>
          <w:rFonts w:ascii="Times New Roman" w:eastAsia="Times New Roman" w:hAnsi="Times New Roman" w:cs="Times New Roman"/>
          <w:spacing w:val="-10"/>
          <w:sz w:val="24"/>
          <w:szCs w:val="24"/>
        </w:rPr>
        <w:t>лековесен</w:t>
      </w:r>
      <w:proofErr w:type="spellEnd"/>
      <w:r w:rsidRPr="0094102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скрап;</w:t>
      </w:r>
      <w:r w:rsidRPr="0094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02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цветни метали и</w:t>
      </w:r>
      <w:r w:rsidRPr="0094102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941022">
        <w:rPr>
          <w:rFonts w:ascii="Times New Roman" w:eastAsia="Times New Roman" w:hAnsi="Times New Roman" w:cs="Times New Roman"/>
          <w:spacing w:val="-13"/>
          <w:sz w:val="24"/>
          <w:szCs w:val="24"/>
        </w:rPr>
        <w:t>експедиция.</w:t>
      </w:r>
    </w:p>
    <w:p w:rsidR="0050203C" w:rsidRPr="00941022" w:rsidRDefault="0050203C" w:rsidP="00FE496F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spacing w:val="-13"/>
          <w:sz w:val="24"/>
          <w:szCs w:val="24"/>
        </w:rPr>
        <w:t>За извършването на ТД с ОЧЦМ на територията на площадката, да са обособени участъци за различните дейности:</w:t>
      </w: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А. Участък тежък скрап</w:t>
      </w:r>
    </w:p>
    <w:p w:rsidR="00941022" w:rsidRPr="00941022" w:rsidRDefault="00E4010A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Разтоварване  </w:t>
      </w:r>
      <w:r w:rsidR="00FE496F">
        <w:rPr>
          <w:rFonts w:ascii="Times New Roman" w:eastAsia="Times New Roman" w:hAnsi="Times New Roman" w:cs="Times New Roman"/>
          <w:sz w:val="24"/>
          <w:szCs w:val="24"/>
        </w:rPr>
        <w:t xml:space="preserve">на  превозните </w:t>
      </w:r>
      <w:r w:rsidR="00173B31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 w:rsidR="00941022" w:rsidRPr="00941022">
        <w:rPr>
          <w:rFonts w:ascii="Times New Roman" w:eastAsia="Times New Roman" w:hAnsi="Times New Roman" w:cs="Times New Roman"/>
          <w:sz w:val="24"/>
          <w:szCs w:val="24"/>
        </w:rPr>
        <w:t xml:space="preserve">доставящи </w:t>
      </w:r>
      <w:r w:rsidR="00173B31">
        <w:rPr>
          <w:rFonts w:ascii="Times New Roman" w:eastAsia="Times New Roman" w:hAnsi="Times New Roman" w:cs="Times New Roman"/>
          <w:spacing w:val="-31"/>
          <w:sz w:val="24"/>
          <w:szCs w:val="24"/>
        </w:rPr>
        <w:t>скрап;</w:t>
      </w: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- Сортиране по размери и вид на получавания скрап и </w:t>
      </w:r>
      <w:r w:rsidR="00FE496F">
        <w:rPr>
          <w:rFonts w:ascii="Times New Roman" w:eastAsia="Times New Roman" w:hAnsi="Times New Roman" w:cs="Times New Roman"/>
          <w:sz w:val="24"/>
          <w:szCs w:val="24"/>
        </w:rPr>
        <w:t xml:space="preserve">осигуряване на разделно </w:t>
      </w:r>
      <w:r w:rsidRPr="00941022">
        <w:rPr>
          <w:rFonts w:ascii="Times New Roman" w:eastAsia="Times New Roman" w:hAnsi="Times New Roman" w:cs="Times New Roman"/>
          <w:sz w:val="24"/>
          <w:szCs w:val="24"/>
        </w:rPr>
        <w:t>съхранение и обработка:</w:t>
      </w: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941022">
        <w:rPr>
          <w:rFonts w:ascii="Times New Roman" w:eastAsia="Times New Roman" w:hAnsi="Times New Roman" w:cs="Times New Roman"/>
          <w:sz w:val="24"/>
          <w:szCs w:val="24"/>
        </w:rPr>
        <w:t xml:space="preserve"> плътен железен скрап, готов за експедиция;</w:t>
      </w: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941022">
        <w:rPr>
          <w:rFonts w:ascii="Times New Roman" w:eastAsia="Times New Roman" w:hAnsi="Times New Roman" w:cs="Times New Roman"/>
          <w:sz w:val="24"/>
          <w:szCs w:val="24"/>
        </w:rPr>
        <w:t xml:space="preserve"> тънък железен скрап, готов за експедиция;</w:t>
      </w: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941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96F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чугунен скрап, </w:t>
      </w:r>
      <w:r w:rsidRPr="00941022">
        <w:rPr>
          <w:rFonts w:ascii="Times New Roman" w:eastAsia="Times New Roman" w:hAnsi="Times New Roman" w:cs="Times New Roman"/>
          <w:spacing w:val="-18"/>
          <w:sz w:val="24"/>
          <w:szCs w:val="24"/>
        </w:rPr>
        <w:t>дребно размерен;</w:t>
      </w:r>
      <w:r w:rsidRPr="00941022">
        <w:rPr>
          <w:rFonts w:ascii="Times New Roman" w:eastAsia="Times New Roman" w:hAnsi="Times New Roman" w:cs="Times New Roman"/>
          <w:spacing w:val="-18"/>
          <w:sz w:val="24"/>
          <w:szCs w:val="24"/>
        </w:rPr>
        <w:tab/>
      </w: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941022">
        <w:rPr>
          <w:rFonts w:ascii="Times New Roman" w:eastAsia="Times New Roman" w:hAnsi="Times New Roman" w:cs="Times New Roman"/>
          <w:sz w:val="24"/>
          <w:szCs w:val="24"/>
        </w:rPr>
        <w:t xml:space="preserve"> чугунен скрап, едро размерен;</w:t>
      </w:r>
    </w:p>
    <w:p w:rsidR="00941022" w:rsidRPr="00941022" w:rsidRDefault="00941022" w:rsidP="00FE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- </w:t>
      </w:r>
      <w:r w:rsidRPr="009410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Сортиране на цветния скрап, чрез отделянето му от </w:t>
      </w:r>
      <w:r w:rsidRPr="00941022">
        <w:rPr>
          <w:rFonts w:ascii="Times New Roman" w:eastAsia="Times New Roman" w:hAnsi="Times New Roman" w:cs="Times New Roman"/>
          <w:sz w:val="24"/>
          <w:szCs w:val="24"/>
        </w:rPr>
        <w:t xml:space="preserve">черния и подготвяне на същия по видове за предаване в склада </w:t>
      </w:r>
      <w:r w:rsidRPr="00941022">
        <w:rPr>
          <w:rFonts w:ascii="Times New Roman" w:eastAsia="Times New Roman" w:hAnsi="Times New Roman" w:cs="Times New Roman"/>
          <w:spacing w:val="-21"/>
          <w:sz w:val="24"/>
          <w:szCs w:val="24"/>
        </w:rPr>
        <w:t>за цветни метали;</w:t>
      </w: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 xml:space="preserve">Б. Сектор </w:t>
      </w:r>
      <w:proofErr w:type="spellStart"/>
      <w:r w:rsidRPr="00941022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>лековесен</w:t>
      </w:r>
      <w:proofErr w:type="spellEnd"/>
      <w:r w:rsidRPr="00941022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 xml:space="preserve"> скрап</w:t>
      </w: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spacing w:val="-11"/>
          <w:sz w:val="24"/>
          <w:szCs w:val="24"/>
        </w:rPr>
        <w:t>-  Разтоварване и сорти</w:t>
      </w:r>
      <w:r w:rsidR="00173B31">
        <w:rPr>
          <w:rFonts w:ascii="Times New Roman" w:eastAsia="Times New Roman" w:hAnsi="Times New Roman" w:cs="Times New Roman"/>
          <w:spacing w:val="-11"/>
          <w:sz w:val="24"/>
          <w:szCs w:val="24"/>
        </w:rPr>
        <w:t>ране за осигуряване на разделно</w:t>
      </w:r>
      <w:r w:rsidR="00FE496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41022">
        <w:rPr>
          <w:rFonts w:ascii="Times New Roman" w:eastAsia="Times New Roman" w:hAnsi="Times New Roman" w:cs="Times New Roman"/>
          <w:spacing w:val="-18"/>
          <w:sz w:val="24"/>
          <w:szCs w:val="24"/>
        </w:rPr>
        <w:t>съхранение и по-нататъшна обработка:</w:t>
      </w: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" w:firstLine="71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>а)</w:t>
      </w:r>
      <w:r w:rsidRPr="0094102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плътен железен скрап, готов за </w:t>
      </w:r>
      <w:r w:rsidRPr="00941022">
        <w:rPr>
          <w:rFonts w:ascii="Times New Roman" w:eastAsia="Times New Roman" w:hAnsi="Times New Roman" w:cs="Times New Roman"/>
          <w:spacing w:val="-24"/>
          <w:sz w:val="24"/>
          <w:szCs w:val="24"/>
        </w:rPr>
        <w:t>експедиране;</w:t>
      </w: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>б)</w:t>
      </w:r>
      <w:r w:rsidRPr="0094102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тънък железен скрап, готов за експедиране ;</w:t>
      </w: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4" w:firstLine="7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941022">
        <w:rPr>
          <w:rFonts w:ascii="Times New Roman" w:eastAsia="Times New Roman" w:hAnsi="Times New Roman" w:cs="Times New Roman"/>
          <w:sz w:val="24"/>
          <w:szCs w:val="24"/>
        </w:rPr>
        <w:t xml:space="preserve"> чугунен скрап дребно размерен - </w:t>
      </w:r>
      <w:proofErr w:type="spellStart"/>
      <w:r w:rsidRPr="00941022">
        <w:rPr>
          <w:rFonts w:ascii="Times New Roman" w:eastAsia="Times New Roman" w:hAnsi="Times New Roman" w:cs="Times New Roman"/>
          <w:sz w:val="24"/>
          <w:szCs w:val="24"/>
        </w:rPr>
        <w:t>стифира</w:t>
      </w:r>
      <w:proofErr w:type="spellEnd"/>
      <w:r w:rsidRPr="00941022">
        <w:rPr>
          <w:rFonts w:ascii="Times New Roman" w:eastAsia="Times New Roman" w:hAnsi="Times New Roman" w:cs="Times New Roman"/>
          <w:sz w:val="24"/>
          <w:szCs w:val="24"/>
        </w:rPr>
        <w:t xml:space="preserve"> се на </w:t>
      </w:r>
      <w:r w:rsidRPr="0094102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определеното  място за съхранение </w:t>
      </w:r>
      <w:r w:rsidR="00FE496F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41022">
        <w:rPr>
          <w:rFonts w:ascii="Times New Roman" w:eastAsia="Times New Roman" w:hAnsi="Times New Roman" w:cs="Times New Roman"/>
          <w:spacing w:val="-22"/>
          <w:sz w:val="24"/>
          <w:szCs w:val="24"/>
        </w:rPr>
        <w:t>на чугунен скрап;</w:t>
      </w: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" w:firstLine="7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4102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г)</w:t>
      </w:r>
      <w:r w:rsidRPr="009410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сортиране на цветния скрап, чрез отделянето му от </w:t>
      </w:r>
      <w:r w:rsidR="00FE496F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черния и </w:t>
      </w:r>
      <w:r w:rsidRPr="0094102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сортиране по видове за транспорт в склада за цветни </w:t>
      </w:r>
      <w:r w:rsidRPr="00941022">
        <w:rPr>
          <w:rFonts w:ascii="Times New Roman" w:eastAsia="Times New Roman" w:hAnsi="Times New Roman" w:cs="Times New Roman"/>
          <w:spacing w:val="-27"/>
          <w:sz w:val="24"/>
          <w:szCs w:val="24"/>
        </w:rPr>
        <w:t>метали.</w:t>
      </w:r>
    </w:p>
    <w:p w:rsidR="00941022" w:rsidRPr="00FE496F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41022" w:rsidRPr="00941022" w:rsidRDefault="00FE496F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>В</w:t>
      </w:r>
      <w:r w:rsidR="00941022" w:rsidRPr="00941022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>. Сектор експедиция</w:t>
      </w: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Претеглянето на закупуваните и експедирани количества </w:t>
      </w:r>
      <w:r w:rsidRPr="00941022">
        <w:rPr>
          <w:rFonts w:ascii="Times New Roman" w:eastAsia="Times New Roman" w:hAnsi="Times New Roman" w:cs="Times New Roman"/>
          <w:spacing w:val="-9"/>
          <w:sz w:val="24"/>
          <w:szCs w:val="24"/>
        </w:rPr>
        <w:t>метални отпадъци да се осъществява на  кантар.</w:t>
      </w:r>
      <w:r w:rsidRPr="009410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DA0B59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1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410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Останалите отпадъци, формирани от дейностите на площадката, периодично да се предават на </w:t>
      </w:r>
      <w:r w:rsidRPr="009410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фирми, притежаващи съответните документи, съгласно чл. 35 от Закона за управление на отпадъците </w:t>
      </w:r>
      <w:r w:rsidR="00DA0B59">
        <w:rPr>
          <w:rFonts w:ascii="Times New Roman" w:eastAsia="Times New Roman" w:hAnsi="Times New Roman" w:cs="Times New Roman"/>
          <w:spacing w:val="-8"/>
          <w:sz w:val="24"/>
          <w:szCs w:val="24"/>
        </w:rPr>
        <w:t>(</w:t>
      </w:r>
      <w:proofErr w:type="spellStart"/>
      <w:r w:rsidR="00DA0B59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Обн</w:t>
      </w:r>
      <w:proofErr w:type="spellEnd"/>
      <w:r w:rsidR="00DA0B59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. ДВ. бр.</w:t>
      </w:r>
      <w:r w:rsidR="00DA0B5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A0B59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53 от 13.07.2012г., изм. и доп. ДВ. бр.</w:t>
      </w:r>
      <w:r w:rsidR="00DA0B5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A0B59" w:rsidRPr="000F7C7D">
        <w:rPr>
          <w:rFonts w:ascii="Times New Roman" w:eastAsia="Times New Roman" w:hAnsi="Times New Roman" w:cs="Times New Roman"/>
          <w:bCs/>
          <w:i/>
          <w:sz w:val="24"/>
          <w:szCs w:val="24"/>
        </w:rPr>
        <w:t>25 от 26.03.2019г.</w:t>
      </w:r>
      <w:r w:rsidR="00DA0B59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941022" w:rsidRPr="00941022" w:rsidRDefault="00941022" w:rsidP="00FE496F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auto"/>
        <w:ind w:left="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Pr="00DA0B59" w:rsidRDefault="00DA0B59" w:rsidP="00DA0B59">
      <w:pPr>
        <w:shd w:val="clear" w:color="auto" w:fill="FFFFFF"/>
        <w:tabs>
          <w:tab w:val="left" w:pos="1296"/>
          <w:tab w:val="left" w:pos="9000"/>
        </w:tabs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  <w:lang w:eastAsia="bg-BG"/>
        </w:rPr>
      </w:pPr>
      <w:r w:rsidRPr="00DA0B5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single"/>
          <w:lang w:eastAsia="bg-BG"/>
        </w:rPr>
        <w:t>Забранява се:</w:t>
      </w:r>
    </w:p>
    <w:p w:rsidR="00DA0B59" w:rsidRPr="00DA0B59" w:rsidRDefault="00DA0B59" w:rsidP="00DA0B59">
      <w:pPr>
        <w:widowControl w:val="0"/>
        <w:numPr>
          <w:ilvl w:val="0"/>
          <w:numId w:val="15"/>
        </w:numPr>
        <w:shd w:val="clear" w:color="auto" w:fill="FFFFFF"/>
        <w:tabs>
          <w:tab w:val="num" w:pos="567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0" w:right="235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 xml:space="preserve">Смесването на опасни с други отпадъци, което ще възпрепятства тяхното </w:t>
      </w: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lastRenderedPageBreak/>
        <w:t>оползотворяване;</w:t>
      </w:r>
    </w:p>
    <w:p w:rsidR="00DA0B59" w:rsidRPr="00DA0B59" w:rsidRDefault="00DA0B59" w:rsidP="00DA0B59">
      <w:pPr>
        <w:widowControl w:val="0"/>
        <w:numPr>
          <w:ilvl w:val="0"/>
          <w:numId w:val="15"/>
        </w:numPr>
        <w:shd w:val="clear" w:color="auto" w:fill="FFFFFF"/>
        <w:tabs>
          <w:tab w:val="num" w:pos="567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0" w:right="235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Нерегламентираното изхвърляне на отпадъците;</w:t>
      </w:r>
    </w:p>
    <w:p w:rsidR="00DA0B59" w:rsidRPr="00DA0B59" w:rsidRDefault="00DA0B59" w:rsidP="00DA0B59">
      <w:pPr>
        <w:widowControl w:val="0"/>
        <w:numPr>
          <w:ilvl w:val="0"/>
          <w:numId w:val="15"/>
        </w:numPr>
        <w:shd w:val="clear" w:color="auto" w:fill="FFFFFF"/>
        <w:tabs>
          <w:tab w:val="num" w:pos="567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0" w:right="235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Изгарянето на отпадъци или всяко друго нерегламентирано обезвреждане, освен разрешените дейности, съгласно Закона за управление на отпадъците, действащото екологично законодателство в Република България и Директивите на ЕС;</w:t>
      </w:r>
    </w:p>
    <w:p w:rsidR="00DA0B59" w:rsidRPr="00DA0B59" w:rsidRDefault="00DA0B59" w:rsidP="00DA0B59">
      <w:pPr>
        <w:widowControl w:val="0"/>
        <w:numPr>
          <w:ilvl w:val="0"/>
          <w:numId w:val="15"/>
        </w:numPr>
        <w:shd w:val="clear" w:color="auto" w:fill="FFFFFF"/>
        <w:tabs>
          <w:tab w:val="num" w:pos="567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0" w:right="235" w:firstLine="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Предаването на формираните от дейностите на площадката отпадъци - на лица, които не притежават разрешение по ЗУО или комплексно разрешително, издадено съгласно Глава седма, раздел ІІ от Закона за опазване на околната среда /ЗООС/.</w:t>
      </w:r>
    </w:p>
    <w:p w:rsidR="00DA0B59" w:rsidRPr="00DA0B59" w:rsidRDefault="00DA0B59" w:rsidP="00DA0B59">
      <w:pPr>
        <w:widowControl w:val="0"/>
        <w:shd w:val="clear" w:color="auto" w:fill="FFFFFF"/>
        <w:tabs>
          <w:tab w:val="left" w:pos="1296"/>
          <w:tab w:val="left" w:pos="9000"/>
        </w:tabs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</w:pPr>
    </w:p>
    <w:p w:rsidR="00DA0B59" w:rsidRPr="00DA0B59" w:rsidRDefault="00DA0B59" w:rsidP="00DA0B59">
      <w:pPr>
        <w:widowControl w:val="0"/>
        <w:numPr>
          <w:ilvl w:val="0"/>
          <w:numId w:val="15"/>
        </w:numPr>
        <w:shd w:val="clear" w:color="auto" w:fill="FFFFFF"/>
        <w:tabs>
          <w:tab w:val="num" w:pos="567"/>
          <w:tab w:val="left" w:pos="1296"/>
          <w:tab w:val="left" w:pos="9000"/>
        </w:tabs>
        <w:overflowPunct w:val="0"/>
        <w:autoSpaceDE w:val="0"/>
        <w:autoSpaceDN w:val="0"/>
        <w:adjustRightInd w:val="0"/>
        <w:spacing w:after="0" w:line="240" w:lineRule="auto"/>
        <w:ind w:left="0" w:right="235" w:firstLine="0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</w:pPr>
      <w:r w:rsidRPr="00DA0B59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Съхраняване на общо количество над 50 тона опасни отпадъци на всяка площадката, описана в настоящото разрешително в един и същ момент от време.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Измерването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количествата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постъпващите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отпадъци да се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извършва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поотделно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всеки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вид отпадък по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кодове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наименование съгласно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Наредбата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чл.3, ал.1 от ЗУО - </w:t>
      </w:r>
      <w:proofErr w:type="spellStart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Наредба</w:t>
      </w:r>
      <w:proofErr w:type="spellEnd"/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№2 за класификация на отпадъците (</w:t>
      </w:r>
      <w:r w:rsidRPr="00DA0B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ДВ, бр.66/2014 г./посл. изм. и доп., ДВ, бр. 46/2018г</w:t>
      </w:r>
      <w:r w:rsidRPr="00DA0B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. Да се води отчетност и да се предоставя информация съгласно изискванията на наредбата по чл.48, ал.1 от ЗУО, Наредба №1 за реда и образците, по които се предоставя информация за дейностите по отпадъците, както и реда за водене на публични регистри (</w:t>
      </w:r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ДВ, бр.51/2014 г., </w:t>
      </w:r>
      <w:proofErr w:type="spellStart"/>
      <w:proofErr w:type="gramStart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изм</w:t>
      </w:r>
      <w:proofErr w:type="spellEnd"/>
      <w:proofErr w:type="gramEnd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gramStart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ДВ.</w:t>
      </w:r>
      <w:proofErr w:type="gramEnd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gramStart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бр.51</w:t>
      </w:r>
      <w:proofErr w:type="gramEnd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от</w:t>
      </w:r>
      <w:proofErr w:type="spellEnd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19 </w:t>
      </w:r>
      <w:proofErr w:type="spellStart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Юни</w:t>
      </w:r>
      <w:proofErr w:type="spellEnd"/>
      <w:r w:rsidRPr="00DA0B59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2018г</w:t>
      </w:r>
      <w:r w:rsidRPr="00DA0B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DA0B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0B59">
        <w:rPr>
          <w:rFonts w:ascii="Times New Roman" w:eastAsia="Times New Roman" w:hAnsi="Times New Roman" w:cs="Times New Roman"/>
          <w:b/>
          <w:sz w:val="24"/>
          <w:szCs w:val="24"/>
        </w:rPr>
        <w:t>Най-малко един месец преди изтичането на срока на действие на банковата гаранция съгласно чл. 69, ал. 7 от ЗУО да се предостави на РИОСВ-Пловдив подновена банкова гаранция.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Да се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спазват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стриктно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изискванията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на Закона за управление на отпадъците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(</w:t>
      </w:r>
      <w:r w:rsidRPr="00DA0B59">
        <w:rPr>
          <w:rFonts w:ascii="Times New Roman" w:eastAsia="Times New Roman" w:hAnsi="Times New Roman" w:cs="Times New Roman"/>
          <w:bCs/>
          <w:i/>
          <w:sz w:val="24"/>
          <w:szCs w:val="24"/>
        </w:rPr>
        <w:t>ДВ.бр.53/2012 год</w:t>
      </w:r>
      <w:proofErr w:type="gramStart"/>
      <w:r w:rsidRPr="00DA0B5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., </w:t>
      </w:r>
      <w:proofErr w:type="gramEnd"/>
      <w:r w:rsidRPr="00DA0B59">
        <w:rPr>
          <w:rFonts w:ascii="Times New Roman" w:eastAsia="Times New Roman" w:hAnsi="Times New Roman" w:cs="Times New Roman"/>
          <w:bCs/>
          <w:i/>
          <w:sz w:val="24"/>
          <w:szCs w:val="24"/>
        </w:rPr>
        <w:t>посл. изм. и доп., ДВ,</w:t>
      </w:r>
      <w:r w:rsidRPr="00DA0B59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DA0B59">
        <w:rPr>
          <w:rFonts w:ascii="Times New Roman" w:eastAsia="Times New Roman" w:hAnsi="Times New Roman" w:cs="Times New Roman"/>
          <w:bCs/>
          <w:i/>
          <w:sz w:val="24"/>
          <w:szCs w:val="24"/>
        </w:rPr>
        <w:t>бр.25/26.03.201</w:t>
      </w:r>
      <w:r w:rsidRPr="00DA0B59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9</w:t>
      </w:r>
      <w:r w:rsidRPr="00DA0B5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A0B59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 приключване на дейността, да се предприемат всички необходими мерки за възстановяване на терена, на който са извършвани дейностите с отпадъци, като същият се почисти от всички отпадъци в </w:t>
      </w:r>
      <w:proofErr w:type="spellStart"/>
      <w:r w:rsidRPr="00DA0B59">
        <w:rPr>
          <w:rFonts w:ascii="Times New Roman" w:eastAsia="Times New Roman" w:hAnsi="Times New Roman" w:cs="Times New Roman"/>
          <w:bCs/>
          <w:sz w:val="24"/>
          <w:szCs w:val="24"/>
        </w:rPr>
        <w:t>законоустановения</w:t>
      </w:r>
      <w:proofErr w:type="spellEnd"/>
      <w:r w:rsidRPr="00DA0B5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срок.</w:t>
      </w: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A0B59" w:rsidRPr="00DA0B59" w:rsidRDefault="00DA0B59" w:rsidP="00DA0B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Times New Roman"/>
          <w:i/>
          <w:sz w:val="20"/>
          <w:szCs w:val="20"/>
          <w:lang w:val="en-US"/>
        </w:rPr>
      </w:pP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Решението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може да се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обжалва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чрез РИОС</w:t>
      </w:r>
      <w:proofErr w:type="gram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</w:t>
      </w:r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-</w:t>
      </w:r>
      <w:proofErr w:type="gram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 xml:space="preserve"> </w:t>
      </w:r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Пловдив</w:t>
      </w:r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пред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Министъра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околната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среда и водите и/или пред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Административния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съд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на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който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е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постоянния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адрес или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седалището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Възложителя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, в 14-дневен срок от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съобщаването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му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заинтересованите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лица и организации  по </w:t>
      </w:r>
      <w:proofErr w:type="spellStart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реда</w:t>
      </w:r>
      <w:proofErr w:type="spellEnd"/>
      <w:r w:rsidRPr="00DA0B5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на Административнопроцесуалния кодекс.   </w:t>
      </w: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НА РИОСВ -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..................</w:t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A0B59" w:rsidRPr="00DA0B59" w:rsidRDefault="00DA0B59" w:rsidP="00DA0B5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DA0B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ДОЦ. СТЕФАН ШИЛЕВ</w:t>
      </w:r>
      <w:r w:rsidRPr="00DA0B5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DA0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DA0B59" w:rsidRPr="00DA0B59" w:rsidRDefault="00DA0B59" w:rsidP="00DA0B59">
      <w:pPr>
        <w:tabs>
          <w:tab w:val="left" w:pos="10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en-US"/>
        </w:rPr>
      </w:pPr>
    </w:p>
    <w:p w:rsidR="00DA0B59" w:rsidRPr="00DA0B59" w:rsidRDefault="00DA0B59" w:rsidP="00DA0B59">
      <w:pPr>
        <w:tabs>
          <w:tab w:val="left" w:pos="109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sectPr w:rsidR="00DA0B59" w:rsidRPr="00DA0B59" w:rsidSect="00DA0B59">
      <w:footerReference w:type="even" r:id="rId9"/>
      <w:footerReference w:type="default" r:id="rId10"/>
      <w:pgSz w:w="11906" w:h="16838"/>
      <w:pgMar w:top="1134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1C" w:rsidRDefault="000D541C">
      <w:pPr>
        <w:spacing w:after="0" w:line="240" w:lineRule="auto"/>
      </w:pPr>
      <w:r>
        <w:separator/>
      </w:r>
    </w:p>
  </w:endnote>
  <w:endnote w:type="continuationSeparator" w:id="0">
    <w:p w:rsidR="000D541C" w:rsidRDefault="000D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1C" w:rsidRDefault="000D541C" w:rsidP="00226E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41C" w:rsidRDefault="000D541C" w:rsidP="00226E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1C" w:rsidRPr="000E6442" w:rsidRDefault="000D541C" w:rsidP="00226E05">
    <w:pPr>
      <w:pStyle w:val="a3"/>
      <w:framePr w:wrap="around" w:vAnchor="text" w:hAnchor="margin" w:xAlign="right" w:y="1"/>
      <w:rPr>
        <w:rStyle w:val="a5"/>
        <w:rFonts w:ascii="Times New Roman" w:hAnsi="Times New Roman"/>
        <w:sz w:val="22"/>
        <w:szCs w:val="22"/>
      </w:rPr>
    </w:pPr>
    <w:r w:rsidRPr="000E6442">
      <w:rPr>
        <w:rStyle w:val="a5"/>
        <w:rFonts w:ascii="Times New Roman" w:hAnsi="Times New Roman"/>
        <w:sz w:val="22"/>
        <w:szCs w:val="22"/>
      </w:rPr>
      <w:fldChar w:fldCharType="begin"/>
    </w:r>
    <w:r w:rsidRPr="000E6442">
      <w:rPr>
        <w:rStyle w:val="a5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5"/>
        <w:rFonts w:ascii="Times New Roman" w:hAnsi="Times New Roman"/>
        <w:sz w:val="22"/>
        <w:szCs w:val="22"/>
      </w:rPr>
      <w:fldChar w:fldCharType="separate"/>
    </w:r>
    <w:r w:rsidR="00F1516A">
      <w:rPr>
        <w:rStyle w:val="a5"/>
        <w:rFonts w:ascii="Times New Roman" w:hAnsi="Times New Roman"/>
        <w:noProof/>
        <w:sz w:val="22"/>
        <w:szCs w:val="22"/>
      </w:rPr>
      <w:t>11</w:t>
    </w:r>
    <w:r w:rsidRPr="000E6442">
      <w:rPr>
        <w:rStyle w:val="a5"/>
        <w:rFonts w:ascii="Times New Roman" w:hAnsi="Times New Roman"/>
        <w:sz w:val="22"/>
        <w:szCs w:val="22"/>
      </w:rPr>
      <w:fldChar w:fldCharType="end"/>
    </w:r>
  </w:p>
  <w:p w:rsidR="000D541C" w:rsidRDefault="000D541C" w:rsidP="00226E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1C" w:rsidRDefault="000D541C">
      <w:pPr>
        <w:spacing w:after="0" w:line="240" w:lineRule="auto"/>
      </w:pPr>
      <w:r>
        <w:separator/>
      </w:r>
    </w:p>
  </w:footnote>
  <w:footnote w:type="continuationSeparator" w:id="0">
    <w:p w:rsidR="000D541C" w:rsidRDefault="000D5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C5"/>
    <w:multiLevelType w:val="hybridMultilevel"/>
    <w:tmpl w:val="9082605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220036"/>
    <w:multiLevelType w:val="hybridMultilevel"/>
    <w:tmpl w:val="A89CF0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1B0C"/>
    <w:multiLevelType w:val="hybridMultilevel"/>
    <w:tmpl w:val="8F9858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A9E0C58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4167459B"/>
    <w:multiLevelType w:val="singleLevel"/>
    <w:tmpl w:val="421EEBD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6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abstractNum w:abstractNumId="7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F2C040E"/>
    <w:multiLevelType w:val="hybridMultilevel"/>
    <w:tmpl w:val="6AE65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6625F"/>
    <w:multiLevelType w:val="hybridMultilevel"/>
    <w:tmpl w:val="55E6AA5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D7529AF"/>
    <w:multiLevelType w:val="hybridMultilevel"/>
    <w:tmpl w:val="C07E13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3458F"/>
    <w:multiLevelType w:val="hybridMultilevel"/>
    <w:tmpl w:val="91F2794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42903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3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308D5"/>
    <w:multiLevelType w:val="multilevel"/>
    <w:tmpl w:val="E1425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eastAsia="Verdan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Verdana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Verdan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Verdan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Verdan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Verdan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Verdan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Verdana" w:hint="default"/>
        <w:b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22"/>
    <w:rsid w:val="00003294"/>
    <w:rsid w:val="000609EB"/>
    <w:rsid w:val="0009662F"/>
    <w:rsid w:val="000D541C"/>
    <w:rsid w:val="000F7C7D"/>
    <w:rsid w:val="001719D8"/>
    <w:rsid w:val="00173B31"/>
    <w:rsid w:val="001C64D2"/>
    <w:rsid w:val="001D66FF"/>
    <w:rsid w:val="00226E05"/>
    <w:rsid w:val="002319B8"/>
    <w:rsid w:val="00264EEA"/>
    <w:rsid w:val="003241DB"/>
    <w:rsid w:val="0050203C"/>
    <w:rsid w:val="00602885"/>
    <w:rsid w:val="00621437"/>
    <w:rsid w:val="00647BF5"/>
    <w:rsid w:val="006D4700"/>
    <w:rsid w:val="006F7C0B"/>
    <w:rsid w:val="007B6A78"/>
    <w:rsid w:val="007C4C01"/>
    <w:rsid w:val="00941022"/>
    <w:rsid w:val="00955A4C"/>
    <w:rsid w:val="009961C7"/>
    <w:rsid w:val="00A2335A"/>
    <w:rsid w:val="00A46F93"/>
    <w:rsid w:val="00AC45A1"/>
    <w:rsid w:val="00B16E37"/>
    <w:rsid w:val="00C7616C"/>
    <w:rsid w:val="00CE3CAC"/>
    <w:rsid w:val="00DA0B59"/>
    <w:rsid w:val="00DB2276"/>
    <w:rsid w:val="00E4010A"/>
    <w:rsid w:val="00F05557"/>
    <w:rsid w:val="00F07038"/>
    <w:rsid w:val="00F1516A"/>
    <w:rsid w:val="00F415C3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102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4">
    <w:name w:val="Долен колонтитул Знак"/>
    <w:basedOn w:val="a0"/>
    <w:link w:val="a3"/>
    <w:rsid w:val="00941022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page number"/>
    <w:basedOn w:val="a0"/>
    <w:rsid w:val="00941022"/>
  </w:style>
  <w:style w:type="paragraph" w:styleId="a6">
    <w:name w:val="List Paragraph"/>
    <w:basedOn w:val="a"/>
    <w:uiPriority w:val="34"/>
    <w:qFormat/>
    <w:rsid w:val="001D66FF"/>
    <w:pPr>
      <w:ind w:left="720"/>
      <w:contextualSpacing/>
    </w:pPr>
  </w:style>
  <w:style w:type="paragraph" w:styleId="2">
    <w:name w:val="Body Text 2"/>
    <w:basedOn w:val="a"/>
    <w:link w:val="20"/>
    <w:unhideWhenUsed/>
    <w:rsid w:val="00B16E3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B16E37"/>
    <w:rPr>
      <w:rFonts w:ascii="Times New Roman" w:eastAsia="Times New Roman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55A4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955A4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102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4">
    <w:name w:val="Долен колонтитул Знак"/>
    <w:basedOn w:val="a0"/>
    <w:link w:val="a3"/>
    <w:rsid w:val="00941022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page number"/>
    <w:basedOn w:val="a0"/>
    <w:rsid w:val="00941022"/>
  </w:style>
  <w:style w:type="paragraph" w:styleId="a6">
    <w:name w:val="List Paragraph"/>
    <w:basedOn w:val="a"/>
    <w:uiPriority w:val="34"/>
    <w:qFormat/>
    <w:rsid w:val="001D66FF"/>
    <w:pPr>
      <w:ind w:left="720"/>
      <w:contextualSpacing/>
    </w:pPr>
  </w:style>
  <w:style w:type="paragraph" w:styleId="2">
    <w:name w:val="Body Text 2"/>
    <w:basedOn w:val="a"/>
    <w:link w:val="20"/>
    <w:unhideWhenUsed/>
    <w:rsid w:val="00B16E37"/>
    <w:pPr>
      <w:numPr>
        <w:ilvl w:val="12"/>
      </w:numPr>
      <w:spacing w:after="0" w:line="240" w:lineRule="auto"/>
      <w:ind w:right="-33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ен текст 2 Знак"/>
    <w:basedOn w:val="a0"/>
    <w:link w:val="2"/>
    <w:rsid w:val="00B16E37"/>
    <w:rPr>
      <w:rFonts w:ascii="Times New Roman" w:eastAsia="Times New Roman" w:hAnsi="Times New Roman" w:cs="Times New Roman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955A4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955A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Kondov</dc:creator>
  <cp:lastModifiedBy>Veselin Kondov</cp:lastModifiedBy>
  <cp:revision>4</cp:revision>
  <cp:lastPrinted>2019-05-21T12:55:00Z</cp:lastPrinted>
  <dcterms:created xsi:type="dcterms:W3CDTF">2019-05-20T06:33:00Z</dcterms:created>
  <dcterms:modified xsi:type="dcterms:W3CDTF">2019-06-06T05:45:00Z</dcterms:modified>
</cp:coreProperties>
</file>