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11" w:rsidRDefault="007B6EF6">
      <w:pPr>
        <w:pStyle w:val="1"/>
        <w:jc w:val="center"/>
        <w:rPr>
          <w:rFonts w:ascii="Verdana" w:hAnsi="Verdana"/>
          <w:sz w:val="24"/>
          <w:szCs w:val="24"/>
        </w:rPr>
      </w:pPr>
      <w:r w:rsidRPr="00E52746">
        <w:rPr>
          <w:rFonts w:ascii="Verdana" w:hAnsi="Verdana"/>
          <w:sz w:val="24"/>
          <w:szCs w:val="24"/>
          <w:lang w:val="en-US"/>
        </w:rPr>
        <w:t xml:space="preserve"> </w:t>
      </w: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195C26" w:rsidRDefault="00195C26" w:rsidP="00195C26"/>
    <w:p w:rsidR="00195C26" w:rsidRPr="00195C26" w:rsidRDefault="00195C26" w:rsidP="00195C26"/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2E1BE9" w:rsidRDefault="00757D1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757D11" w:rsidRPr="00757D11" w:rsidRDefault="00757D11" w:rsidP="00757D11">
      <w:pPr>
        <w:rPr>
          <w:lang w:val="bg-BG"/>
        </w:rPr>
      </w:pPr>
    </w:p>
    <w:p w:rsidR="007A2D7B" w:rsidRPr="00757D11" w:rsidRDefault="002E1BE9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</w:t>
      </w:r>
      <w:r w:rsidR="007A2D7B" w:rsidRPr="00757D11">
        <w:rPr>
          <w:i/>
          <w:sz w:val="32"/>
          <w:szCs w:val="32"/>
          <w:lang w:val="bg-BG"/>
        </w:rPr>
        <w:t xml:space="preserve"> качеството на</w:t>
      </w:r>
      <w:r w:rsidRPr="00757D11">
        <w:rPr>
          <w:i/>
          <w:sz w:val="32"/>
          <w:szCs w:val="32"/>
          <w:lang w:val="bg-BG"/>
        </w:rPr>
        <w:t xml:space="preserve"> атмосферния въздух</w:t>
      </w:r>
    </w:p>
    <w:p w:rsidR="007A2D7B" w:rsidRPr="00757D11" w:rsidRDefault="007A2D7B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7A2D7B" w:rsidRPr="00757D11" w:rsidRDefault="007A2D7B" w:rsidP="007A2D7B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2E1BE9" w:rsidRPr="00757D11" w:rsidRDefault="002E1BE9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>по отношение на</w:t>
      </w:r>
      <w:r w:rsidR="00295F88" w:rsidRPr="00757D11">
        <w:rPr>
          <w:i/>
          <w:sz w:val="32"/>
          <w:szCs w:val="32"/>
          <w:lang w:val="bg-BG"/>
        </w:rPr>
        <w:t xml:space="preserve"> показатели</w:t>
      </w:r>
      <w:r w:rsidRPr="00757D11">
        <w:rPr>
          <w:i/>
          <w:sz w:val="32"/>
          <w:szCs w:val="32"/>
          <w:lang w:val="bg-BG"/>
        </w:rPr>
        <w:t xml:space="preserve"> </w:t>
      </w:r>
      <w:r w:rsidR="00987A98" w:rsidRPr="00757D11">
        <w:rPr>
          <w:i/>
          <w:sz w:val="32"/>
          <w:szCs w:val="32"/>
          <w:lang w:val="bg-BG"/>
        </w:rPr>
        <w:t>ФПЧ</w:t>
      </w:r>
      <w:r w:rsidR="00EB2F12" w:rsidRPr="00757D11">
        <w:rPr>
          <w:i/>
          <w:sz w:val="32"/>
          <w:szCs w:val="32"/>
          <w:vertAlign w:val="subscript"/>
          <w:lang w:val="bg-BG"/>
        </w:rPr>
        <w:t>10</w:t>
      </w:r>
      <w:r w:rsidR="00987A98" w:rsidRPr="00757D11">
        <w:rPr>
          <w:i/>
          <w:sz w:val="32"/>
          <w:szCs w:val="32"/>
          <w:lang w:val="bg-BG"/>
        </w:rPr>
        <w:t xml:space="preserve"> и</w:t>
      </w:r>
      <w:r w:rsidRPr="00757D11">
        <w:rPr>
          <w:i/>
          <w:sz w:val="32"/>
          <w:szCs w:val="32"/>
          <w:lang w:val="bg-BG"/>
        </w:rPr>
        <w:t xml:space="preserve"> ФПЧ</w:t>
      </w:r>
      <w:r w:rsidR="00EB2F12" w:rsidRPr="00757D11">
        <w:rPr>
          <w:i/>
          <w:sz w:val="32"/>
          <w:szCs w:val="32"/>
          <w:vertAlign w:val="subscript"/>
          <w:lang w:val="bg-BG"/>
        </w:rPr>
        <w:t>2,5</w:t>
      </w:r>
    </w:p>
    <w:p w:rsidR="007A2D7B" w:rsidRPr="00757D11" w:rsidRDefault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за </w:t>
      </w:r>
      <w:r w:rsidR="00CB6F75" w:rsidRPr="00757D11">
        <w:rPr>
          <w:i/>
          <w:sz w:val="32"/>
          <w:szCs w:val="32"/>
          <w:lang w:val="bg-BG"/>
        </w:rPr>
        <w:t>летен</w:t>
      </w:r>
      <w:r w:rsidRPr="00757D11">
        <w:rPr>
          <w:i/>
          <w:sz w:val="32"/>
          <w:szCs w:val="32"/>
          <w:lang w:val="bg-BG"/>
        </w:rPr>
        <w:t xml:space="preserve"> период</w:t>
      </w:r>
    </w:p>
    <w:p w:rsidR="00261FE6" w:rsidRPr="00757D11" w:rsidRDefault="00261FE6" w:rsidP="00261FE6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="003C73DD" w:rsidRPr="00757D11">
        <w:rPr>
          <w:b/>
          <w:i/>
          <w:sz w:val="32"/>
          <w:szCs w:val="32"/>
        </w:rPr>
        <w:t>0</w:t>
      </w:r>
      <w:r w:rsidR="00007062" w:rsidRPr="00757D11">
        <w:rPr>
          <w:b/>
          <w:i/>
          <w:sz w:val="32"/>
          <w:szCs w:val="32"/>
        </w:rPr>
        <w:t>4</w:t>
      </w:r>
      <w:r w:rsidRPr="00757D11">
        <w:rPr>
          <w:b/>
          <w:i/>
          <w:sz w:val="32"/>
          <w:szCs w:val="32"/>
          <w:lang w:val="bg-BG"/>
        </w:rPr>
        <w:t>.20</w:t>
      </w:r>
      <w:r w:rsidR="005802D8" w:rsidRPr="00757D11">
        <w:rPr>
          <w:b/>
          <w:i/>
          <w:sz w:val="32"/>
          <w:szCs w:val="32"/>
        </w:rPr>
        <w:t>1</w:t>
      </w:r>
      <w:r w:rsidR="008331C8">
        <w:rPr>
          <w:b/>
          <w:i/>
          <w:sz w:val="32"/>
          <w:szCs w:val="32"/>
        </w:rPr>
        <w:t>7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="00007062" w:rsidRPr="00757D11">
        <w:rPr>
          <w:b/>
          <w:i/>
          <w:sz w:val="32"/>
          <w:szCs w:val="32"/>
        </w:rPr>
        <w:t>0</w:t>
      </w:r>
      <w:r w:rsidRPr="00757D11">
        <w:rPr>
          <w:b/>
          <w:i/>
          <w:sz w:val="32"/>
          <w:szCs w:val="32"/>
          <w:lang w:val="bg-BG"/>
        </w:rPr>
        <w:t>.0</w:t>
      </w:r>
      <w:r w:rsidR="00007062" w:rsidRPr="00757D11">
        <w:rPr>
          <w:b/>
          <w:i/>
          <w:sz w:val="32"/>
          <w:szCs w:val="32"/>
        </w:rPr>
        <w:t>9</w:t>
      </w:r>
      <w:r w:rsidRPr="00757D11">
        <w:rPr>
          <w:b/>
          <w:i/>
          <w:sz w:val="32"/>
          <w:szCs w:val="32"/>
          <w:lang w:val="bg-BG"/>
        </w:rPr>
        <w:t>.20</w:t>
      </w:r>
      <w:r w:rsidR="00987A98" w:rsidRPr="00757D11">
        <w:rPr>
          <w:b/>
          <w:i/>
          <w:sz w:val="32"/>
          <w:szCs w:val="32"/>
          <w:lang w:val="bg-BG"/>
        </w:rPr>
        <w:t>1</w:t>
      </w:r>
      <w:r w:rsidR="008331C8">
        <w:rPr>
          <w:b/>
          <w:i/>
          <w:sz w:val="32"/>
          <w:szCs w:val="32"/>
        </w:rPr>
        <w:t>7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5802D8" w:rsidRPr="00757D11" w:rsidRDefault="005802D8" w:rsidP="005802D8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</w:rPr>
      </w:pPr>
    </w:p>
    <w:p w:rsidR="0025103F" w:rsidRPr="0025103F" w:rsidRDefault="0025103F" w:rsidP="005802D8">
      <w:pPr>
        <w:rPr>
          <w:rFonts w:ascii="Verdana" w:hAnsi="Verdana"/>
          <w:sz w:val="24"/>
          <w:szCs w:val="24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273ED7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3C16DC" w:rsidP="003C16DC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м. октомври 201</w:t>
      </w:r>
      <w:r w:rsidR="008331C8">
        <w:rPr>
          <w:rFonts w:ascii="Verdana" w:hAnsi="Verdana"/>
          <w:sz w:val="24"/>
          <w:szCs w:val="24"/>
        </w:rPr>
        <w:t>7</w:t>
      </w:r>
      <w:r>
        <w:rPr>
          <w:rFonts w:ascii="Verdana" w:hAnsi="Verdana"/>
          <w:sz w:val="24"/>
          <w:szCs w:val="24"/>
          <w:lang w:val="bg-BG"/>
        </w:rPr>
        <w:t>г.</w:t>
      </w:r>
    </w:p>
    <w:p w:rsidR="00F47D8F" w:rsidRDefault="00F47D8F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6257C9" w:rsidRDefault="00757D11" w:rsidP="005802D8">
      <w:p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Съдържание:</w:t>
      </w:r>
    </w:p>
    <w:p w:rsidR="0043127E" w:rsidRPr="006257C9" w:rsidRDefault="0043127E" w:rsidP="005802D8">
      <w:pPr>
        <w:rPr>
          <w:rFonts w:ascii="Verdana" w:hAnsi="Verdana"/>
          <w:lang w:val="bg-BG"/>
        </w:rPr>
      </w:pPr>
    </w:p>
    <w:p w:rsidR="0043127E" w:rsidRPr="006257C9" w:rsidRDefault="0043127E" w:rsidP="0043127E">
      <w:pPr>
        <w:ind w:right="328"/>
        <w:rPr>
          <w:rFonts w:ascii="Verdana" w:hAnsi="Verdana"/>
          <w:lang w:val="bg-BG"/>
        </w:rPr>
      </w:pP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Въведение...............................................................................3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Описание на района на докладване...........................................3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Норми за КАВ по отношение на док</w:t>
      </w:r>
      <w:r w:rsidR="009C56F1">
        <w:rPr>
          <w:rFonts w:ascii="Verdana" w:hAnsi="Verdana"/>
          <w:lang w:val="bg-BG"/>
        </w:rPr>
        <w:t xml:space="preserve">ладваните замърсители......... </w:t>
      </w:r>
      <w:r w:rsidR="00273ED7">
        <w:rPr>
          <w:rFonts w:ascii="Verdana" w:hAnsi="Verdana"/>
          <w:lang w:val="bg-BG"/>
        </w:rPr>
        <w:t>4</w:t>
      </w:r>
    </w:p>
    <w:p w:rsid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Пунктове за мониторинг, разположени на територията на </w:t>
      </w:r>
    </w:p>
    <w:p w:rsidR="00757D11" w:rsidRPr="006257C9" w:rsidRDefault="00757D11" w:rsidP="006257C9">
      <w:pPr>
        <w:pStyle w:val="ad"/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„Агломерация Пловдив“ </w:t>
      </w:r>
      <w:r w:rsidR="006257C9">
        <w:rPr>
          <w:rFonts w:ascii="Verdana" w:hAnsi="Verdana"/>
          <w:lang w:val="bg-BG"/>
        </w:rPr>
        <w:t>.......</w:t>
      </w:r>
      <w:r w:rsidRPr="006257C9">
        <w:rPr>
          <w:rFonts w:ascii="Verdana" w:hAnsi="Verdana"/>
          <w:lang w:val="bg-BG"/>
        </w:rPr>
        <w:t>............................</w:t>
      </w:r>
      <w:r w:rsidR="006257C9">
        <w:rPr>
          <w:rFonts w:ascii="Verdana" w:hAnsi="Verdana"/>
          <w:lang w:val="bg-BG"/>
        </w:rPr>
        <w:t>........................</w:t>
      </w:r>
      <w:r w:rsidR="009C56F1">
        <w:rPr>
          <w:rFonts w:ascii="Verdana" w:hAnsi="Verdana"/>
          <w:lang w:val="bg-BG"/>
        </w:rPr>
        <w:t>4</w:t>
      </w:r>
    </w:p>
    <w:p w:rsidR="0043127E" w:rsidRPr="006257C9" w:rsidRDefault="00757D11" w:rsidP="003F41E4">
      <w:pPr>
        <w:pStyle w:val="2"/>
        <w:numPr>
          <w:ilvl w:val="0"/>
          <w:numId w:val="31"/>
        </w:numPr>
        <w:spacing w:line="360" w:lineRule="auto"/>
        <w:ind w:right="328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 xml:space="preserve">Регистрирани нива на ФПЧ10 и ФПЧ2,5 в периода от </w:t>
      </w:r>
    </w:p>
    <w:p w:rsidR="00757D11" w:rsidRPr="006257C9" w:rsidRDefault="00757D11" w:rsidP="003F41E4">
      <w:pPr>
        <w:pStyle w:val="2"/>
        <w:spacing w:line="360" w:lineRule="auto"/>
        <w:ind w:left="720" w:right="328" w:firstLine="0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>01.04.201</w:t>
      </w:r>
      <w:r w:rsidR="003D60A8">
        <w:rPr>
          <w:rFonts w:ascii="Verdana" w:hAnsi="Verdana"/>
          <w:b w:val="0"/>
          <w:sz w:val="20"/>
          <w:lang w:val="en-US"/>
        </w:rPr>
        <w:t>7</w:t>
      </w:r>
      <w:r w:rsidRPr="006257C9">
        <w:rPr>
          <w:rFonts w:ascii="Verdana" w:hAnsi="Verdana"/>
          <w:b w:val="0"/>
          <w:sz w:val="20"/>
        </w:rPr>
        <w:t xml:space="preserve"> ÷ 30.09.201</w:t>
      </w:r>
      <w:r w:rsidR="003D60A8">
        <w:rPr>
          <w:rFonts w:ascii="Verdana" w:hAnsi="Verdana"/>
          <w:b w:val="0"/>
          <w:sz w:val="20"/>
          <w:lang w:val="en-US"/>
        </w:rPr>
        <w:t>7</w:t>
      </w:r>
      <w:r w:rsidRPr="006257C9">
        <w:rPr>
          <w:rFonts w:ascii="Verdana" w:hAnsi="Verdana"/>
          <w:b w:val="0"/>
          <w:sz w:val="20"/>
        </w:rPr>
        <w:t>г. .........................................</w:t>
      </w:r>
      <w:r w:rsidR="0043127E" w:rsidRPr="006257C9">
        <w:rPr>
          <w:rFonts w:ascii="Verdana" w:hAnsi="Verdana"/>
          <w:b w:val="0"/>
          <w:sz w:val="20"/>
        </w:rPr>
        <w:t>..............</w:t>
      </w:r>
      <w:r w:rsidR="009C56F1">
        <w:rPr>
          <w:rFonts w:ascii="Verdana" w:hAnsi="Verdana"/>
          <w:b w:val="0"/>
          <w:sz w:val="20"/>
        </w:rPr>
        <w:t>5</w:t>
      </w:r>
    </w:p>
    <w:p w:rsidR="00757D11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 на резултатите ..............................</w:t>
      </w:r>
      <w:r w:rsidR="009C56F1">
        <w:rPr>
          <w:rFonts w:ascii="Verdana" w:hAnsi="Verdana"/>
          <w:lang w:val="bg-BG"/>
        </w:rPr>
        <w:t>................................8</w:t>
      </w:r>
    </w:p>
    <w:p w:rsidR="0043127E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Заключение ........................................................................... 1</w:t>
      </w:r>
      <w:r w:rsidR="009C56F1">
        <w:rPr>
          <w:rFonts w:ascii="Verdana" w:hAnsi="Verdana"/>
          <w:lang w:val="bg-BG"/>
        </w:rPr>
        <w:t>0</w:t>
      </w:r>
    </w:p>
    <w:p w:rsidR="00757D11" w:rsidRDefault="00757D11" w:rsidP="003F41E4">
      <w:pPr>
        <w:spacing w:line="360" w:lineRule="auto"/>
        <w:ind w:right="328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3F41E4">
      <w:pPr>
        <w:spacing w:line="360" w:lineRule="auto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F47D8F" w:rsidRDefault="00757D11" w:rsidP="005802D8">
      <w:pPr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5802D8" w:rsidRPr="00F47D8F" w:rsidRDefault="005802D8" w:rsidP="005802D8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>Доклад</w:t>
      </w:r>
      <w:r w:rsidR="00351A1C" w:rsidRPr="00F47D8F">
        <w:rPr>
          <w:rFonts w:ascii="Verdana" w:hAnsi="Verdana"/>
          <w:lang w:val="bg-BG"/>
        </w:rPr>
        <w:t>ът се изготвя на основание т. 1</w:t>
      </w:r>
      <w:r w:rsidR="00351A1C" w:rsidRPr="00F47D8F">
        <w:rPr>
          <w:rFonts w:ascii="Verdana" w:hAnsi="Verdana"/>
        </w:rPr>
        <w:t>1</w:t>
      </w:r>
      <w:r w:rsidRPr="00F47D8F">
        <w:rPr>
          <w:rFonts w:ascii="Verdana" w:hAnsi="Verdana"/>
          <w:lang w:val="bg-BG"/>
        </w:rPr>
        <w:t>.5. от Заповед № РД-</w:t>
      </w:r>
      <w:r w:rsidR="003C2C23" w:rsidRPr="00F47D8F">
        <w:rPr>
          <w:rFonts w:ascii="Verdana" w:hAnsi="Verdana"/>
        </w:rPr>
        <w:t>66</w:t>
      </w:r>
      <w:r w:rsidR="00351A1C" w:rsidRPr="00F47D8F">
        <w:rPr>
          <w:rFonts w:ascii="Verdana" w:hAnsi="Verdana"/>
          <w:lang w:val="bg-BG"/>
        </w:rPr>
        <w:t>/</w:t>
      </w:r>
      <w:r w:rsidR="00351A1C" w:rsidRPr="00F47D8F">
        <w:rPr>
          <w:rFonts w:ascii="Verdana" w:hAnsi="Verdana"/>
        </w:rPr>
        <w:t>2</w:t>
      </w:r>
      <w:r w:rsidR="003C2C23" w:rsidRPr="00F47D8F">
        <w:rPr>
          <w:rFonts w:ascii="Verdana" w:hAnsi="Verdana"/>
        </w:rPr>
        <w:t>8</w:t>
      </w:r>
      <w:r w:rsidRPr="00F47D8F">
        <w:rPr>
          <w:rFonts w:ascii="Verdana" w:hAnsi="Verdana"/>
          <w:lang w:val="bg-BG"/>
        </w:rPr>
        <w:t>.</w:t>
      </w:r>
      <w:r w:rsidR="003C2C23" w:rsidRPr="00F47D8F">
        <w:rPr>
          <w:rFonts w:ascii="Verdana" w:hAnsi="Verdana"/>
        </w:rPr>
        <w:t>01</w:t>
      </w:r>
      <w:r w:rsidRPr="00F47D8F">
        <w:rPr>
          <w:rFonts w:ascii="Verdana" w:hAnsi="Verdana"/>
          <w:lang w:val="bg-BG"/>
        </w:rPr>
        <w:t>.20</w:t>
      </w:r>
      <w:r w:rsidR="00351A1C" w:rsidRPr="00F47D8F">
        <w:rPr>
          <w:rFonts w:ascii="Verdana" w:hAnsi="Verdana"/>
        </w:rPr>
        <w:t>1</w:t>
      </w:r>
      <w:r w:rsidR="003C2C23" w:rsidRPr="00F47D8F">
        <w:rPr>
          <w:rFonts w:ascii="Verdana" w:hAnsi="Verdana"/>
        </w:rPr>
        <w:t>3</w:t>
      </w:r>
      <w:r w:rsidRPr="00F47D8F">
        <w:rPr>
          <w:rFonts w:ascii="Verdana" w:hAnsi="Verdana"/>
          <w:lang w:val="bg-BG"/>
        </w:rPr>
        <w:t xml:space="preserve"> г. на Министъра на околната среда и водите. Целта му е да се направи оценка на регистрираните нива на ФПЧ</w:t>
      </w:r>
      <w:r w:rsidR="00EB2F12" w:rsidRPr="00F47D8F">
        <w:rPr>
          <w:rFonts w:ascii="Verdana" w:hAnsi="Verdana"/>
          <w:vertAlign w:val="subscript"/>
          <w:lang w:val="bg-BG"/>
        </w:rPr>
        <w:t>10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и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ФПЧ</w:t>
      </w:r>
      <w:r w:rsidR="00EB2F12" w:rsidRPr="00F47D8F">
        <w:rPr>
          <w:rFonts w:ascii="Verdana" w:hAnsi="Verdana"/>
          <w:vertAlign w:val="subscript"/>
          <w:lang w:val="bg-BG"/>
        </w:rPr>
        <w:t>2,5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като атмосферни замърсители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за </w:t>
      </w:r>
      <w:r w:rsidR="00007062" w:rsidRPr="00F47D8F">
        <w:rPr>
          <w:rFonts w:ascii="Verdana" w:hAnsi="Verdana"/>
          <w:lang w:val="bg-BG"/>
        </w:rPr>
        <w:t>летен</w:t>
      </w:r>
      <w:r w:rsidRPr="00F47D8F">
        <w:rPr>
          <w:rFonts w:ascii="Verdana" w:hAnsi="Verdana"/>
          <w:lang w:val="bg-BG"/>
        </w:rPr>
        <w:t xml:space="preserve">  период - </w:t>
      </w:r>
      <w:r w:rsidRPr="00F47D8F">
        <w:rPr>
          <w:rFonts w:ascii="Verdana" w:hAnsi="Verdana"/>
          <w:b/>
          <w:i/>
          <w:lang w:val="bg-BG"/>
        </w:rPr>
        <w:t>01.</w:t>
      </w:r>
      <w:r w:rsidR="00B270FF" w:rsidRPr="00F47D8F">
        <w:rPr>
          <w:rFonts w:ascii="Verdana" w:hAnsi="Verdana"/>
          <w:b/>
          <w:i/>
          <w:lang w:val="bg-BG"/>
        </w:rPr>
        <w:t>0</w:t>
      </w:r>
      <w:r w:rsidR="00007062" w:rsidRPr="00F47D8F">
        <w:rPr>
          <w:rFonts w:ascii="Verdana" w:hAnsi="Verdana"/>
          <w:b/>
          <w:i/>
          <w:lang w:val="bg-BG"/>
        </w:rPr>
        <w:t>4</w:t>
      </w:r>
      <w:r w:rsidRPr="00F47D8F">
        <w:rPr>
          <w:rFonts w:ascii="Verdana" w:hAnsi="Verdana"/>
          <w:b/>
          <w:i/>
          <w:lang w:val="bg-BG"/>
        </w:rPr>
        <w:t>.201</w:t>
      </w:r>
      <w:r w:rsidR="008331C8">
        <w:rPr>
          <w:rFonts w:ascii="Verdana" w:hAnsi="Verdana"/>
          <w:b/>
          <w:i/>
        </w:rPr>
        <w:t>7</w:t>
      </w:r>
      <w:r w:rsidRPr="00F47D8F">
        <w:rPr>
          <w:rFonts w:ascii="Verdana" w:hAnsi="Verdana"/>
          <w:b/>
          <w:i/>
          <w:lang w:val="bg-BG"/>
        </w:rPr>
        <w:t xml:space="preserve"> ÷ 3</w:t>
      </w:r>
      <w:r w:rsidR="00007062" w:rsidRPr="00F47D8F">
        <w:rPr>
          <w:rFonts w:ascii="Verdana" w:hAnsi="Verdana"/>
          <w:b/>
          <w:i/>
          <w:lang w:val="bg-BG"/>
        </w:rPr>
        <w:t>0</w:t>
      </w:r>
      <w:r w:rsidRPr="00F47D8F">
        <w:rPr>
          <w:rFonts w:ascii="Verdana" w:hAnsi="Verdana"/>
          <w:b/>
          <w:i/>
          <w:lang w:val="bg-BG"/>
        </w:rPr>
        <w:t>.0</w:t>
      </w:r>
      <w:r w:rsidR="00007062" w:rsidRPr="00F47D8F">
        <w:rPr>
          <w:rFonts w:ascii="Verdana" w:hAnsi="Verdana"/>
          <w:b/>
          <w:i/>
          <w:lang w:val="bg-BG"/>
        </w:rPr>
        <w:t>9</w:t>
      </w:r>
      <w:r w:rsidRPr="00F47D8F">
        <w:rPr>
          <w:rFonts w:ascii="Verdana" w:hAnsi="Verdana"/>
          <w:b/>
          <w:i/>
          <w:lang w:val="bg-BG"/>
        </w:rPr>
        <w:t>.201</w:t>
      </w:r>
      <w:r w:rsidR="008331C8">
        <w:rPr>
          <w:rFonts w:ascii="Verdana" w:hAnsi="Verdana"/>
          <w:b/>
          <w:i/>
        </w:rPr>
        <w:t>7</w:t>
      </w:r>
      <w:r w:rsidRPr="00F47D8F">
        <w:rPr>
          <w:rFonts w:ascii="Verdana" w:hAnsi="Verdana"/>
          <w:lang w:val="bg-BG"/>
        </w:rPr>
        <w:t xml:space="preserve"> г., </w:t>
      </w:r>
      <w:proofErr w:type="spellStart"/>
      <w:r w:rsidRPr="00F47D8F">
        <w:rPr>
          <w:rFonts w:ascii="Verdana" w:hAnsi="Verdana"/>
          <w:lang w:val="bg-BG"/>
        </w:rPr>
        <w:t>превиш</w:t>
      </w:r>
      <w:r w:rsidR="003C73DD" w:rsidRPr="00F47D8F">
        <w:rPr>
          <w:rFonts w:ascii="Verdana" w:hAnsi="Verdana"/>
          <w:lang w:val="bg-BG"/>
        </w:rPr>
        <w:t>е</w:t>
      </w:r>
      <w:r w:rsidRPr="00F47D8F">
        <w:rPr>
          <w:rFonts w:ascii="Verdana" w:hAnsi="Verdana"/>
          <w:lang w:val="bg-BG"/>
        </w:rPr>
        <w:t>нията</w:t>
      </w:r>
      <w:proofErr w:type="spellEnd"/>
      <w:r w:rsidRPr="00F47D8F">
        <w:rPr>
          <w:rFonts w:ascii="Verdana" w:hAnsi="Verdana"/>
          <w:lang w:val="bg-BG"/>
        </w:rPr>
        <w:t xml:space="preserve"> на установените норми</w:t>
      </w:r>
      <w:r w:rsidRPr="00F47D8F">
        <w:rPr>
          <w:rFonts w:ascii="Verdana" w:hAnsi="Verdana"/>
          <w:lang w:val="ru-RU"/>
        </w:rPr>
        <w:t xml:space="preserve"> </w:t>
      </w:r>
      <w:r w:rsidRPr="00F47D8F">
        <w:rPr>
          <w:rFonts w:ascii="Verdana" w:hAnsi="Verdana"/>
          <w:lang w:val="bg-BG"/>
        </w:rPr>
        <w:t>и тенденциите на изменение. За изготвянето са използвани обработени данни от пунктове за мониторинг (ПМ), разположени на територията на РИОСВ – Пловдив</w:t>
      </w:r>
      <w:r w:rsidR="0097479B" w:rsidRPr="00F47D8F">
        <w:rPr>
          <w:rFonts w:ascii="Verdana" w:hAnsi="Verdana"/>
          <w:lang w:val="bg-BG"/>
        </w:rPr>
        <w:t>.</w:t>
      </w:r>
    </w:p>
    <w:p w:rsidR="005802D8" w:rsidRPr="00F47D8F" w:rsidRDefault="005802D8">
      <w:pPr>
        <w:rPr>
          <w:rFonts w:ascii="Verdana" w:hAnsi="Verdana"/>
        </w:rPr>
      </w:pPr>
    </w:p>
    <w:p w:rsidR="0031236A" w:rsidRPr="00F47D8F" w:rsidRDefault="003C2C23" w:rsidP="0031236A">
      <w:pPr>
        <w:pStyle w:val="2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  <w:lang w:val="en-US"/>
        </w:rPr>
        <w:t xml:space="preserve">1. </w:t>
      </w:r>
      <w:r w:rsidR="0031236A" w:rsidRPr="00F47D8F">
        <w:rPr>
          <w:rFonts w:ascii="Verdana" w:hAnsi="Verdana"/>
          <w:i/>
          <w:sz w:val="20"/>
        </w:rPr>
        <w:t>Въведение</w:t>
      </w:r>
    </w:p>
    <w:p w:rsidR="00007062" w:rsidRPr="00F47D8F" w:rsidRDefault="00EA261B" w:rsidP="00007062">
      <w:pPr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        </w:t>
      </w:r>
      <w:r w:rsidR="00007062" w:rsidRPr="00F47D8F">
        <w:rPr>
          <w:rFonts w:ascii="Verdana" w:hAnsi="Verdana"/>
          <w:lang w:val="bg-BG"/>
        </w:rPr>
        <w:t xml:space="preserve">Замърсителите на атмосферният въздух се формират от различни източници с естествен характер или са свързани с човешката активност. Формират се в резултат на горивни процеси, различни индустриални дейности, автомобилния трафик, състоянието на пътната инфраструктура, строително-ремонтни дейности и са в пряка връзка с метеорологичните условия. 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F47D8F">
        <w:rPr>
          <w:rFonts w:ascii="Verdana" w:hAnsi="Verdana"/>
          <w:lang w:val="bg-BG"/>
        </w:rPr>
        <w:t xml:space="preserve">Фини </w:t>
      </w:r>
      <w:proofErr w:type="spellStart"/>
      <w:r w:rsidRPr="00F47D8F">
        <w:rPr>
          <w:rFonts w:ascii="Verdana" w:hAnsi="Verdana"/>
          <w:lang w:val="bg-BG"/>
        </w:rPr>
        <w:t>прахови</w:t>
      </w:r>
      <w:proofErr w:type="spellEnd"/>
      <w:r w:rsidRPr="00F47D8F">
        <w:rPr>
          <w:rFonts w:ascii="Verdana" w:hAnsi="Verdana"/>
          <w:lang w:val="bg-BG"/>
        </w:rPr>
        <w:t xml:space="preserve"> частици под 10 микрона </w:t>
      </w:r>
      <w:r w:rsidRPr="00F47D8F">
        <w:rPr>
          <w:rFonts w:ascii="Verdana" w:hAnsi="Verdana"/>
          <w:b/>
          <w:lang w:val="bg-BG"/>
        </w:rPr>
        <w:t>(ФПЧ</w:t>
      </w:r>
      <w:r w:rsidRPr="00F47D8F">
        <w:rPr>
          <w:rFonts w:ascii="Verdana" w:hAnsi="Verdana"/>
          <w:b/>
          <w:vertAlign w:val="subscript"/>
          <w:lang w:val="bg-BG"/>
        </w:rPr>
        <w:t>10</w:t>
      </w:r>
      <w:r w:rsidRPr="00F47D8F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 с критичен размер на отворите 10 микрона, при 50 % на ефективност на задържане на частиците, съответно фини </w:t>
      </w:r>
      <w:proofErr w:type="spellStart"/>
      <w:r w:rsidRPr="00F47D8F">
        <w:rPr>
          <w:rFonts w:ascii="Verdana" w:hAnsi="Verdana"/>
          <w:lang w:val="bg-BG"/>
        </w:rPr>
        <w:t>прахови</w:t>
      </w:r>
      <w:proofErr w:type="spellEnd"/>
      <w:r w:rsidRPr="00F47D8F">
        <w:rPr>
          <w:rFonts w:ascii="Verdana" w:hAnsi="Verdana"/>
          <w:lang w:val="bg-BG"/>
        </w:rPr>
        <w:t xml:space="preserve"> частици под 2,5 микрона (ФПЧ</w:t>
      </w:r>
      <w:r w:rsidRPr="00F47D8F">
        <w:rPr>
          <w:rFonts w:ascii="Verdana" w:hAnsi="Verdana"/>
          <w:vertAlign w:val="subscript"/>
          <w:lang w:val="bg-BG"/>
        </w:rPr>
        <w:t>2,5</w:t>
      </w:r>
      <w:r w:rsidRPr="00F47D8F">
        <w:rPr>
          <w:rFonts w:ascii="Verdana" w:hAnsi="Verdana"/>
          <w:lang w:val="bg-BG"/>
        </w:rPr>
        <w:t>) са всички частици, преминаващи през размерно-селективен сепаратор, с размер на отворите 2,5 микрона, при 50 % на ефективност на задържане на частиците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F47D8F">
        <w:rPr>
          <w:rFonts w:ascii="Verdana" w:hAnsi="Verdana"/>
          <w:b/>
          <w:bCs/>
          <w:lang w:val="bg-BG"/>
        </w:rPr>
        <w:t>ФПЧ</w:t>
      </w:r>
      <w:r w:rsidRPr="00F47D8F">
        <w:rPr>
          <w:rFonts w:ascii="Verdana" w:hAnsi="Verdana"/>
          <w:b/>
          <w:bCs/>
          <w:vertAlign w:val="subscript"/>
          <w:lang w:val="bg-BG"/>
        </w:rPr>
        <w:t>10</w:t>
      </w:r>
      <w:r w:rsidRPr="00F47D8F">
        <w:rPr>
          <w:rFonts w:ascii="Verdana" w:hAnsi="Verdana"/>
          <w:b/>
          <w:bCs/>
          <w:lang w:val="bg-BG"/>
        </w:rPr>
        <w:t xml:space="preserve"> и ФПЧ</w:t>
      </w:r>
      <w:r w:rsidRPr="00F47D8F">
        <w:rPr>
          <w:rFonts w:ascii="Verdana" w:hAnsi="Verdana"/>
          <w:b/>
          <w:bCs/>
          <w:vertAlign w:val="subscript"/>
          <w:lang w:val="bg-BG"/>
        </w:rPr>
        <w:t>2.5</w:t>
      </w:r>
      <w:r w:rsidRPr="00F47D8F">
        <w:rPr>
          <w:rFonts w:ascii="Verdana" w:hAnsi="Verdana"/>
          <w:lang w:val="bg-BG"/>
        </w:rPr>
        <w:t xml:space="preserve"> се изхвърлят директно в атмосферата от транспорта, енергетиката, бита - </w:t>
      </w:r>
      <w:r w:rsidRPr="00F47D8F">
        <w:rPr>
          <w:rFonts w:ascii="Verdana" w:hAnsi="Verdana"/>
          <w:b/>
          <w:bCs/>
          <w:lang w:val="bg-BG"/>
        </w:rPr>
        <w:t>първични емисии</w:t>
      </w:r>
      <w:r w:rsidRPr="00F47D8F">
        <w:rPr>
          <w:rFonts w:ascii="Verdana" w:hAnsi="Verdana"/>
          <w:lang w:val="bg-BG"/>
        </w:rPr>
        <w:t xml:space="preserve"> на твърди частици или се формират в атмосферата от съдържащите се в нея метални оксиди, </w:t>
      </w:r>
      <w:proofErr w:type="spellStart"/>
      <w:r w:rsidRPr="00F47D8F">
        <w:rPr>
          <w:rFonts w:ascii="Verdana" w:hAnsi="Verdana"/>
          <w:lang w:val="bg-BG"/>
        </w:rPr>
        <w:t>полиароматни</w:t>
      </w:r>
      <w:proofErr w:type="spellEnd"/>
      <w:r w:rsidRPr="00F47D8F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Pr="00F47D8F">
        <w:rPr>
          <w:rFonts w:ascii="Verdana" w:hAnsi="Verdana"/>
          <w:b/>
          <w:bCs/>
          <w:lang w:val="bg-BG"/>
        </w:rPr>
        <w:t>вторични емисии на твърди частици.</w:t>
      </w:r>
    </w:p>
    <w:p w:rsidR="00007062" w:rsidRPr="00F47D8F" w:rsidRDefault="00007062" w:rsidP="00007062">
      <w:pPr>
        <w:tabs>
          <w:tab w:val="left" w:pos="9639"/>
          <w:tab w:val="left" w:pos="9785"/>
        </w:tabs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През периода на докладване с повишение на температурите се преустановява използването на локални отоплителни системи, което от своя страна води до </w:t>
      </w:r>
      <w:r w:rsidRPr="00F47D8F">
        <w:rPr>
          <w:rFonts w:ascii="Verdana" w:hAnsi="Verdana"/>
          <w:color w:val="000000"/>
          <w:lang w:val="bg-BG"/>
        </w:rPr>
        <w:t>намаляване влиянието</w:t>
      </w:r>
      <w:r w:rsidRPr="00F47D8F">
        <w:rPr>
          <w:rFonts w:ascii="Verdana" w:hAnsi="Verdana"/>
          <w:color w:val="FF0000"/>
          <w:lang w:val="bg-BG"/>
        </w:rPr>
        <w:t xml:space="preserve"> </w:t>
      </w:r>
      <w:r w:rsidRPr="00F47D8F">
        <w:rPr>
          <w:rFonts w:ascii="Verdana" w:hAnsi="Verdana"/>
          <w:lang w:val="bg-BG"/>
        </w:rPr>
        <w:t>на</w:t>
      </w:r>
      <w:r w:rsidRPr="00F47D8F">
        <w:rPr>
          <w:rFonts w:ascii="Verdana" w:hAnsi="Verdana"/>
          <w:lang w:val="ru-RU"/>
        </w:rPr>
        <w:t xml:space="preserve"> </w:t>
      </w:r>
      <w:r w:rsidRPr="00F47D8F">
        <w:rPr>
          <w:rFonts w:ascii="Verdana" w:hAnsi="Verdana"/>
          <w:lang w:val="bg-BG"/>
        </w:rPr>
        <w:t>този фактор</w:t>
      </w:r>
      <w:r w:rsidRPr="00F47D8F">
        <w:rPr>
          <w:rFonts w:ascii="Verdana" w:hAnsi="Verdana"/>
          <w:color w:val="FF0000"/>
          <w:lang w:val="bg-BG"/>
        </w:rPr>
        <w:t xml:space="preserve"> </w:t>
      </w:r>
      <w:r w:rsidRPr="00F47D8F">
        <w:rPr>
          <w:rFonts w:ascii="Verdana" w:hAnsi="Verdana"/>
          <w:color w:val="000000"/>
          <w:lang w:val="bg-BG"/>
        </w:rPr>
        <w:t>върху  замърсяването</w:t>
      </w:r>
      <w:r w:rsidRPr="00F47D8F">
        <w:rPr>
          <w:rFonts w:ascii="Verdana" w:hAnsi="Verdana"/>
          <w:lang w:val="bg-BG"/>
        </w:rPr>
        <w:t xml:space="preserve">. С повишение на температурите и липсата на валежи се създават условия за лесно </w:t>
      </w:r>
      <w:proofErr w:type="spellStart"/>
      <w:r w:rsidRPr="00F47D8F">
        <w:rPr>
          <w:rFonts w:ascii="Verdana" w:hAnsi="Verdana"/>
          <w:lang w:val="bg-BG"/>
        </w:rPr>
        <w:t>разпрашаване</w:t>
      </w:r>
      <w:proofErr w:type="spellEnd"/>
      <w:r w:rsidRPr="00F47D8F">
        <w:rPr>
          <w:rFonts w:ascii="Verdana" w:hAnsi="Verdana"/>
          <w:lang w:val="bg-BG"/>
        </w:rPr>
        <w:t xml:space="preserve"> на повърхностно отложени прахообразни вещества. Възможността за вторичен </w:t>
      </w:r>
      <w:proofErr w:type="spellStart"/>
      <w:r w:rsidRPr="00F47D8F">
        <w:rPr>
          <w:rFonts w:ascii="Verdana" w:hAnsi="Verdana"/>
          <w:lang w:val="bg-BG"/>
        </w:rPr>
        <w:t>унос</w:t>
      </w:r>
      <w:proofErr w:type="spellEnd"/>
      <w:r w:rsidRPr="00F47D8F">
        <w:rPr>
          <w:rFonts w:ascii="Verdana" w:hAnsi="Verdana"/>
          <w:lang w:val="bg-BG"/>
        </w:rPr>
        <w:t xml:space="preserve"> и </w:t>
      </w:r>
      <w:proofErr w:type="spellStart"/>
      <w:r w:rsidRPr="00F47D8F">
        <w:rPr>
          <w:rFonts w:ascii="Verdana" w:hAnsi="Verdana"/>
          <w:lang w:val="bg-BG"/>
        </w:rPr>
        <w:t>последваща</w:t>
      </w:r>
      <w:proofErr w:type="spellEnd"/>
      <w:r w:rsidRPr="00F47D8F">
        <w:rPr>
          <w:rFonts w:ascii="Verdana" w:hAnsi="Verdana"/>
          <w:lang w:val="bg-BG"/>
        </w:rPr>
        <w:t xml:space="preserve"> дисперсия се увеличава. Създават се условия за пренос на прахообразни вещества на значително по-големи разстояния.</w:t>
      </w:r>
    </w:p>
    <w:p w:rsidR="00CA6C98" w:rsidRPr="00F47D8F" w:rsidRDefault="00CA6C98" w:rsidP="00351A1C">
      <w:pPr>
        <w:ind w:firstLine="567"/>
        <w:rPr>
          <w:rFonts w:ascii="Verdana" w:hAnsi="Verdana"/>
        </w:rPr>
      </w:pPr>
    </w:p>
    <w:p w:rsidR="0031236A" w:rsidRPr="00F47D8F" w:rsidRDefault="003C2C23" w:rsidP="0031236A">
      <w:pPr>
        <w:ind w:firstLine="567"/>
        <w:rPr>
          <w:rFonts w:ascii="Verdana" w:hAnsi="Verdana"/>
          <w:b/>
          <w:i/>
        </w:rPr>
      </w:pPr>
      <w:r w:rsidRPr="00F47D8F">
        <w:rPr>
          <w:rFonts w:ascii="Verdana" w:hAnsi="Verdana"/>
          <w:b/>
          <w:i/>
        </w:rPr>
        <w:t xml:space="preserve">2. </w:t>
      </w:r>
      <w:r w:rsidR="0031236A" w:rsidRPr="00F47D8F">
        <w:rPr>
          <w:rFonts w:ascii="Verdana" w:hAnsi="Verdana"/>
          <w:b/>
          <w:i/>
          <w:lang w:val="bg-BG"/>
        </w:rPr>
        <w:t>Описание на района за докладване</w:t>
      </w:r>
    </w:p>
    <w:p w:rsidR="00E52746" w:rsidRPr="00F47D8F" w:rsidRDefault="00A47761" w:rsidP="00E52746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Д</w:t>
      </w:r>
      <w:r w:rsidR="0052158D" w:rsidRPr="00F47D8F">
        <w:rPr>
          <w:rFonts w:ascii="Verdana" w:hAnsi="Verdana"/>
          <w:sz w:val="20"/>
          <w:lang w:val="bg-BG"/>
        </w:rPr>
        <w:t>оклад</w:t>
      </w:r>
      <w:r w:rsidRPr="00F47D8F">
        <w:rPr>
          <w:rFonts w:ascii="Verdana" w:hAnsi="Verdana"/>
          <w:sz w:val="20"/>
          <w:lang w:val="bg-BG"/>
        </w:rPr>
        <w:t>ът</w:t>
      </w:r>
      <w:r w:rsidR="00A30FBE" w:rsidRPr="00F47D8F">
        <w:rPr>
          <w:rFonts w:ascii="Verdana" w:hAnsi="Verdana"/>
          <w:sz w:val="20"/>
          <w:lang w:val="bg-BG"/>
        </w:rPr>
        <w:t xml:space="preserve"> е</w:t>
      </w:r>
      <w:r w:rsidR="00CA6C98" w:rsidRPr="00F47D8F">
        <w:rPr>
          <w:rFonts w:ascii="Verdana" w:hAnsi="Verdana"/>
          <w:sz w:val="20"/>
          <w:lang w:val="bg-BG"/>
        </w:rPr>
        <w:t xml:space="preserve"> изготвен </w:t>
      </w:r>
      <w:r w:rsidR="00A30FBE" w:rsidRPr="00F47D8F">
        <w:rPr>
          <w:rFonts w:ascii="Verdana" w:hAnsi="Verdana"/>
          <w:sz w:val="20"/>
          <w:lang w:val="bg-BG"/>
        </w:rPr>
        <w:t xml:space="preserve">за РОУКАВ </w:t>
      </w:r>
      <w:r w:rsidR="003C2C23" w:rsidRPr="00F47D8F">
        <w:rPr>
          <w:rFonts w:ascii="Verdana" w:hAnsi="Verdana"/>
          <w:sz w:val="20"/>
          <w:lang w:val="bg-BG"/>
        </w:rPr>
        <w:t>„</w:t>
      </w:r>
      <w:r w:rsidR="00A30FBE" w:rsidRPr="00F47D8F">
        <w:rPr>
          <w:rFonts w:ascii="Verdana" w:hAnsi="Verdana"/>
          <w:sz w:val="20"/>
          <w:lang w:val="bg-BG"/>
        </w:rPr>
        <w:t>Агломерация Пловдив</w:t>
      </w:r>
      <w:r w:rsidR="003C2C23" w:rsidRPr="00F47D8F">
        <w:rPr>
          <w:rFonts w:ascii="Verdana" w:hAnsi="Verdana"/>
          <w:sz w:val="20"/>
          <w:lang w:val="bg-BG"/>
        </w:rPr>
        <w:t>”</w:t>
      </w:r>
      <w:r w:rsidR="00A30FBE" w:rsidRPr="00F47D8F">
        <w:rPr>
          <w:rFonts w:ascii="Verdana" w:hAnsi="Verdana"/>
          <w:sz w:val="20"/>
          <w:lang w:val="bg-BG"/>
        </w:rPr>
        <w:t>, в който са</w:t>
      </w:r>
      <w:r w:rsidR="0052158D" w:rsidRPr="00F47D8F">
        <w:rPr>
          <w:rFonts w:ascii="Verdana" w:hAnsi="Verdana"/>
          <w:sz w:val="20"/>
          <w:lang w:val="bg-BG"/>
        </w:rPr>
        <w:t xml:space="preserve">  </w:t>
      </w:r>
      <w:r w:rsidR="00A30FBE" w:rsidRPr="00F47D8F">
        <w:rPr>
          <w:rFonts w:ascii="Verdana" w:hAnsi="Verdana"/>
          <w:sz w:val="20"/>
          <w:lang w:val="bg-BG"/>
        </w:rPr>
        <w:t>включени</w:t>
      </w:r>
      <w:r w:rsidR="0052158D" w:rsidRPr="00F47D8F">
        <w:rPr>
          <w:rFonts w:ascii="Verdana" w:hAnsi="Verdana"/>
          <w:sz w:val="20"/>
          <w:lang w:val="bg-BG"/>
        </w:rPr>
        <w:t xml:space="preserve"> общините  Пловдив, Асеновград и Куклен.</w:t>
      </w:r>
      <w:r w:rsidR="00E52746" w:rsidRPr="00F47D8F">
        <w:rPr>
          <w:rFonts w:ascii="Verdana" w:hAnsi="Verdana"/>
          <w:sz w:val="20"/>
          <w:lang w:val="bg-BG"/>
        </w:rPr>
        <w:t xml:space="preserve"> Средата е урбанизирана, с висока плътност на застрояване, интензивен автомобилен трафик и промишлена активност. </w:t>
      </w:r>
    </w:p>
    <w:p w:rsidR="00007062" w:rsidRPr="00F47D8F" w:rsidRDefault="00007062" w:rsidP="00007062">
      <w:pPr>
        <w:pStyle w:val="a6"/>
        <w:rPr>
          <w:rFonts w:ascii="Verdana" w:hAnsi="Verdana"/>
          <w:color w:val="FF0000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Районът заема централната част на Горно-тракийската низина. Релефът е предимно равнинен и с възвишения, оформящи дъга по границата с Родопите, прорязана с долини.</w:t>
      </w:r>
      <w:r w:rsidRPr="00F47D8F">
        <w:rPr>
          <w:sz w:val="20"/>
          <w:lang w:val="bg-BG"/>
        </w:rPr>
        <w:t xml:space="preserve"> </w:t>
      </w:r>
      <w:r w:rsidRPr="00F47D8F">
        <w:rPr>
          <w:rFonts w:ascii="Verdana" w:hAnsi="Verdana"/>
          <w:sz w:val="20"/>
          <w:lang w:val="bg-BG"/>
        </w:rPr>
        <w:t>Климатът е преходно-континентален с умерени валежи и продължителни летни засушавания.</w:t>
      </w:r>
      <w:r w:rsidRPr="00F47D8F">
        <w:rPr>
          <w:rFonts w:ascii="Verdana" w:hAnsi="Verdana"/>
          <w:sz w:val="20"/>
        </w:rPr>
        <w:t xml:space="preserve"> </w:t>
      </w:r>
      <w:r w:rsidRPr="00F47D8F">
        <w:rPr>
          <w:rFonts w:ascii="Verdana" w:hAnsi="Verdana"/>
          <w:sz w:val="20"/>
          <w:lang w:val="bg-BG"/>
        </w:rPr>
        <w:t xml:space="preserve">В района преобладават западни и източни ветрове с относително ниска скорост под 1,5 </w:t>
      </w:r>
      <w:r w:rsidRPr="00F47D8F">
        <w:rPr>
          <w:rFonts w:ascii="Verdana" w:hAnsi="Verdana"/>
          <w:sz w:val="20"/>
        </w:rPr>
        <w:t>m/s</w:t>
      </w:r>
      <w:r w:rsidRPr="00F47D8F">
        <w:rPr>
          <w:rFonts w:ascii="Verdana" w:hAnsi="Verdana"/>
          <w:sz w:val="20"/>
          <w:lang w:val="bg-BG"/>
        </w:rPr>
        <w:t>. Неблагоприятно влияние върху разсейването на замърсителите за РОУКАВ „Агломерация Пловдив” оказват температурните инверсии в около 8</w:t>
      </w:r>
      <w:r w:rsidRPr="00F47D8F">
        <w:rPr>
          <w:rFonts w:ascii="Verdana" w:hAnsi="Verdana"/>
          <w:sz w:val="20"/>
        </w:rPr>
        <w:t>1</w:t>
      </w:r>
      <w:r w:rsidRPr="00F47D8F">
        <w:rPr>
          <w:rFonts w:ascii="Verdana" w:hAnsi="Verdana"/>
          <w:sz w:val="20"/>
          <w:lang w:val="bg-BG"/>
        </w:rPr>
        <w:t>% от дните през годината.</w:t>
      </w:r>
    </w:p>
    <w:p w:rsidR="001D74DE" w:rsidRPr="00F47D8F" w:rsidRDefault="00F2349A" w:rsidP="001D74DE">
      <w:pPr>
        <w:pStyle w:val="21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t xml:space="preserve">Общините, включени в „Агломерация Пловдив“ са изготвили и изпълняват програми за </w:t>
      </w:r>
      <w:r w:rsidR="001D74DE" w:rsidRPr="00F47D8F">
        <w:rPr>
          <w:rFonts w:ascii="Verdana" w:hAnsi="Verdana"/>
          <w:sz w:val="20"/>
        </w:rPr>
        <w:t>подобряване качеството на атмосферния въздух. В програмите е извършена моделна оценка и е определен актуалният принос на всеки един от отделните сектори или източници на емисии (промишленост, битово и обществено отопление, транспорт и неорганизирани емисии) към нивата на замърсителите в атмосферния въздух в „Агломерация Пловдив”  с програмен продукт SELMA</w:t>
      </w:r>
      <w:r w:rsidR="001D74DE" w:rsidRPr="00F47D8F">
        <w:rPr>
          <w:rFonts w:ascii="Verdana" w:hAnsi="Verdana"/>
          <w:sz w:val="20"/>
          <w:vertAlign w:val="superscript"/>
        </w:rPr>
        <w:t>GIS</w:t>
      </w:r>
      <w:r w:rsidR="001D74DE" w:rsidRPr="00F47D8F">
        <w:rPr>
          <w:rFonts w:ascii="Verdana" w:hAnsi="Verdana"/>
          <w:sz w:val="20"/>
        </w:rPr>
        <w:t xml:space="preserve"> . Оценката показва ограничено  влияние на индустриалните източници по показател</w:t>
      </w:r>
      <w:r w:rsidR="001D74DE" w:rsidRPr="00F47D8F">
        <w:rPr>
          <w:rStyle w:val="style33"/>
          <w:rFonts w:ascii="Verdana" w:hAnsi="Verdana"/>
          <w:sz w:val="20"/>
        </w:rPr>
        <w:t xml:space="preserve"> ФПЧ</w:t>
      </w:r>
      <w:r w:rsidR="001D74DE" w:rsidRPr="00F47D8F">
        <w:rPr>
          <w:rFonts w:ascii="Verdana" w:hAnsi="Verdana"/>
          <w:sz w:val="20"/>
          <w:vertAlign w:val="subscript"/>
        </w:rPr>
        <w:t xml:space="preserve">10 </w:t>
      </w:r>
      <w:r w:rsidR="001D74DE" w:rsidRPr="00F47D8F">
        <w:rPr>
          <w:rFonts w:ascii="Verdana" w:hAnsi="Verdana"/>
          <w:sz w:val="20"/>
        </w:rPr>
        <w:t xml:space="preserve">за територията на трите общини, попадащи в РОУКАВ „Агломерация Пловдив”. Най-съществено влияние върху КАВ, по отношение на фините </w:t>
      </w:r>
      <w:proofErr w:type="spellStart"/>
      <w:r w:rsidR="001D74DE" w:rsidRPr="00F47D8F">
        <w:rPr>
          <w:rFonts w:ascii="Verdana" w:hAnsi="Verdana"/>
          <w:sz w:val="20"/>
        </w:rPr>
        <w:t>прахови</w:t>
      </w:r>
      <w:proofErr w:type="spellEnd"/>
      <w:r w:rsidR="001D74DE" w:rsidRPr="00F47D8F">
        <w:rPr>
          <w:rFonts w:ascii="Verdana" w:hAnsi="Verdana"/>
          <w:sz w:val="20"/>
        </w:rPr>
        <w:t xml:space="preserve"> частици през </w:t>
      </w:r>
      <w:r w:rsidR="00065EE6">
        <w:rPr>
          <w:rFonts w:ascii="Verdana" w:hAnsi="Verdana"/>
          <w:sz w:val="20"/>
        </w:rPr>
        <w:t>летните</w:t>
      </w:r>
      <w:r w:rsidR="001D74DE" w:rsidRPr="00F47D8F">
        <w:rPr>
          <w:rFonts w:ascii="Verdana" w:hAnsi="Verdana"/>
          <w:sz w:val="20"/>
        </w:rPr>
        <w:t xml:space="preserve"> месеци, оказва транспорта, състоянието на пътната и прилежаща инфраструктура, строителните дейности и на последно място е промишления сектор. </w:t>
      </w:r>
    </w:p>
    <w:p w:rsidR="0031236A" w:rsidRDefault="0031236A" w:rsidP="0031236A">
      <w:pPr>
        <w:pStyle w:val="2"/>
        <w:ind w:firstLine="0"/>
        <w:jc w:val="both"/>
        <w:rPr>
          <w:rFonts w:ascii="Verdana" w:hAnsi="Verdana"/>
          <w:i/>
          <w:sz w:val="20"/>
        </w:rPr>
      </w:pPr>
    </w:p>
    <w:p w:rsidR="00273ED7" w:rsidRDefault="00273ED7" w:rsidP="00273ED7">
      <w:pPr>
        <w:rPr>
          <w:lang w:val="bg-BG" w:eastAsia="en-US"/>
        </w:rPr>
      </w:pPr>
    </w:p>
    <w:p w:rsidR="003C16DC" w:rsidRPr="00273ED7" w:rsidRDefault="003C16DC" w:rsidP="00273ED7">
      <w:pPr>
        <w:rPr>
          <w:lang w:val="bg-BG"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lastRenderedPageBreak/>
        <w:t xml:space="preserve">3. </w:t>
      </w:r>
      <w:r w:rsidR="0031236A" w:rsidRPr="00F47D8F">
        <w:rPr>
          <w:rFonts w:ascii="Verdana" w:hAnsi="Verdana"/>
          <w:i/>
          <w:sz w:val="20"/>
        </w:rPr>
        <w:t>Норми</w:t>
      </w:r>
      <w:r w:rsidR="00757D11" w:rsidRPr="00F47D8F">
        <w:rPr>
          <w:rFonts w:ascii="Verdana" w:hAnsi="Verdana"/>
          <w:i/>
          <w:sz w:val="20"/>
        </w:rPr>
        <w:t xml:space="preserve"> за КАВ по отношение на докладваните замърсители:</w:t>
      </w:r>
    </w:p>
    <w:p w:rsidR="00757D11" w:rsidRPr="00F47D8F" w:rsidRDefault="00757D11" w:rsidP="00757D11">
      <w:pPr>
        <w:rPr>
          <w:lang w:val="bg-BG" w:eastAsia="en-US"/>
        </w:rPr>
      </w:pPr>
    </w:p>
    <w:p w:rsidR="0031236A" w:rsidRPr="00F47D8F" w:rsidRDefault="0031236A" w:rsidP="0031236A">
      <w:pPr>
        <w:ind w:firstLine="567"/>
        <w:jc w:val="both"/>
        <w:rPr>
          <w:rFonts w:ascii="Verdana" w:hAnsi="Verdana"/>
          <w:i/>
          <w:lang w:val="bg-BG"/>
        </w:rPr>
      </w:pPr>
      <w:r w:rsidRPr="00F47D8F">
        <w:rPr>
          <w:rFonts w:ascii="Verdana" w:hAnsi="Verdana"/>
          <w:lang w:val="bg-BG"/>
        </w:rPr>
        <w:t xml:space="preserve">Оценката на нивата на замърсяване е </w:t>
      </w:r>
      <w:r w:rsidR="00CA6C98" w:rsidRPr="00F47D8F">
        <w:rPr>
          <w:rFonts w:ascii="Verdana" w:hAnsi="Verdana"/>
          <w:lang w:val="bg-BG"/>
        </w:rPr>
        <w:t xml:space="preserve">направена </w:t>
      </w:r>
      <w:r w:rsidRPr="00F47D8F">
        <w:rPr>
          <w:rFonts w:ascii="Verdana" w:hAnsi="Verdana"/>
          <w:lang w:val="bg-BG"/>
        </w:rPr>
        <w:t>съгласно критериите за концентрацията</w:t>
      </w:r>
      <w:r w:rsidR="00595B65" w:rsidRPr="00F47D8F">
        <w:rPr>
          <w:rFonts w:ascii="Verdana" w:hAnsi="Verdana"/>
          <w:lang w:val="bg-BG"/>
        </w:rPr>
        <w:t xml:space="preserve"> на вредни вещества,</w:t>
      </w:r>
      <w:r w:rsidRPr="00F47D8F">
        <w:rPr>
          <w:rFonts w:ascii="Verdana" w:hAnsi="Verdana"/>
          <w:lang w:val="bg-BG"/>
        </w:rPr>
        <w:t xml:space="preserve"> установени с </w:t>
      </w:r>
      <w:r w:rsidR="004053B3" w:rsidRPr="00F47D8F">
        <w:rPr>
          <w:rFonts w:ascii="Verdana" w:hAnsi="Verdana"/>
          <w:i/>
          <w:lang w:val="bg-BG"/>
        </w:rPr>
        <w:t xml:space="preserve">Наредба № 12 за норми за серен диоксид, азотен диоксид, фини </w:t>
      </w:r>
      <w:proofErr w:type="spellStart"/>
      <w:r w:rsidR="004053B3" w:rsidRPr="00F47D8F">
        <w:rPr>
          <w:rFonts w:ascii="Verdana" w:hAnsi="Verdana"/>
          <w:i/>
          <w:lang w:val="bg-BG"/>
        </w:rPr>
        <w:t>прахови</w:t>
      </w:r>
      <w:proofErr w:type="spellEnd"/>
      <w:r w:rsidR="004053B3" w:rsidRPr="00F47D8F">
        <w:rPr>
          <w:rFonts w:ascii="Verdana" w:hAnsi="Verdana"/>
          <w:i/>
          <w:lang w:val="bg-BG"/>
        </w:rPr>
        <w:t xml:space="preserve"> частици, олово, </w:t>
      </w:r>
      <w:proofErr w:type="spellStart"/>
      <w:r w:rsidR="004053B3" w:rsidRPr="00F47D8F">
        <w:rPr>
          <w:rFonts w:ascii="Verdana" w:hAnsi="Verdana"/>
          <w:i/>
          <w:lang w:val="bg-BG"/>
        </w:rPr>
        <w:t>бензен</w:t>
      </w:r>
      <w:proofErr w:type="spellEnd"/>
      <w:r w:rsidR="004053B3" w:rsidRPr="00F47D8F">
        <w:rPr>
          <w:rFonts w:ascii="Verdana" w:hAnsi="Verdana"/>
          <w:i/>
          <w:lang w:val="bg-BG"/>
        </w:rPr>
        <w:t>, въглероден оксид и озон в атмосферния въздух  (</w:t>
      </w:r>
      <w:proofErr w:type="spellStart"/>
      <w:r w:rsidR="004053B3" w:rsidRPr="00F47D8F">
        <w:rPr>
          <w:rFonts w:ascii="Verdana" w:hAnsi="Verdana"/>
          <w:i/>
          <w:lang w:val="bg-BG"/>
        </w:rPr>
        <w:t>обн</w:t>
      </w:r>
      <w:proofErr w:type="spellEnd"/>
      <w:r w:rsidR="004053B3" w:rsidRPr="00F47D8F">
        <w:rPr>
          <w:rFonts w:ascii="Verdana" w:hAnsi="Verdana"/>
          <w:i/>
          <w:lang w:val="bg-BG"/>
        </w:rPr>
        <w:t xml:space="preserve">. в ДВ бр. 58/30.07.2010 г.) и </w:t>
      </w:r>
      <w:r w:rsidR="00A47761" w:rsidRPr="00F47D8F">
        <w:rPr>
          <w:rFonts w:ascii="Verdana" w:hAnsi="Verdana"/>
          <w:i/>
          <w:lang w:val="bg-BG"/>
        </w:rPr>
        <w:t>Наредба № 14 за норми за пределно допустими концентрации на вредни вещества в атмосферния въздух на населените места (</w:t>
      </w:r>
      <w:proofErr w:type="spellStart"/>
      <w:r w:rsidR="00A47761" w:rsidRPr="00F47D8F">
        <w:rPr>
          <w:rFonts w:ascii="Verdana" w:hAnsi="Verdana"/>
          <w:i/>
          <w:lang w:val="bg-BG"/>
        </w:rPr>
        <w:t>обн</w:t>
      </w:r>
      <w:proofErr w:type="spellEnd"/>
      <w:r w:rsidR="00A47761" w:rsidRPr="00F47D8F">
        <w:rPr>
          <w:rFonts w:ascii="Verdana" w:hAnsi="Verdana"/>
          <w:i/>
          <w:lang w:val="bg-BG"/>
        </w:rPr>
        <w:t xml:space="preserve">. В ДВ бр. 88/97 г. и </w:t>
      </w:r>
      <w:proofErr w:type="spellStart"/>
      <w:r w:rsidR="00A47761" w:rsidRPr="00F47D8F">
        <w:rPr>
          <w:rFonts w:ascii="Verdana" w:hAnsi="Verdana"/>
          <w:i/>
          <w:lang w:val="bg-BG"/>
        </w:rPr>
        <w:t>посл</w:t>
      </w:r>
      <w:proofErr w:type="spellEnd"/>
      <w:r w:rsidR="00A47761" w:rsidRPr="00F47D8F">
        <w:rPr>
          <w:rFonts w:ascii="Verdana" w:hAnsi="Verdana"/>
          <w:i/>
          <w:lang w:val="bg-BG"/>
        </w:rPr>
        <w:t>. изм. и доп.</w:t>
      </w:r>
      <w:r w:rsidR="004053B3" w:rsidRPr="00F47D8F">
        <w:rPr>
          <w:rFonts w:ascii="Verdana" w:hAnsi="Verdana"/>
          <w:i/>
          <w:lang w:val="bg-BG"/>
        </w:rPr>
        <w:t>).</w:t>
      </w:r>
    </w:p>
    <w:p w:rsidR="0080739A" w:rsidRDefault="0080739A" w:rsidP="0031236A">
      <w:pPr>
        <w:pStyle w:val="a7"/>
        <w:rPr>
          <w:sz w:val="20"/>
        </w:rPr>
      </w:pP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3302"/>
        <w:gridCol w:w="3300"/>
      </w:tblGrid>
      <w:tr w:rsidR="0031236A" w:rsidRPr="008C4A7B"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Стойност(а)</w:t>
            </w:r>
          </w:p>
        </w:tc>
      </w:tr>
      <w:tr w:rsidR="0031236A" w:rsidRPr="008C4A7B">
        <w:tc>
          <w:tcPr>
            <w:tcW w:w="1667" w:type="pct"/>
            <w:vMerge w:val="restart"/>
            <w:vAlign w:val="center"/>
          </w:tcPr>
          <w:p w:rsidR="0031236A" w:rsidRPr="003F0B10" w:rsidRDefault="0031236A" w:rsidP="007A13E4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lang w:val="bg-BG"/>
              </w:rPr>
              <w:t>ФПЧ</w:t>
            </w:r>
            <w:r>
              <w:rPr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proofErr w:type="spellStart"/>
            <w:r w:rsidRPr="003F6412">
              <w:rPr>
                <w:lang w:val="bg-BG"/>
              </w:rPr>
              <w:t>Средноденонощна</w:t>
            </w:r>
            <w:proofErr w:type="spellEnd"/>
            <w:r w:rsidRPr="003F6412">
              <w:rPr>
                <w:lang w:val="bg-BG"/>
              </w:rPr>
              <w:t xml:space="preserve"> норма</w:t>
            </w:r>
            <w:r>
              <w:rPr>
                <w:lang w:val="bg-BG"/>
              </w:rPr>
              <w:t xml:space="preserve"> (СДН) 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СДН = 5</w:t>
            </w:r>
            <w:r w:rsidRPr="00967061">
              <w:rPr>
                <w:lang w:val="ru-RU"/>
              </w:rPr>
              <w:t>0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>.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(да не бъде превишавана повече от </w:t>
            </w:r>
            <w:r w:rsidR="00987A98">
              <w:rPr>
                <w:lang w:val="ru-RU"/>
              </w:rPr>
              <w:t>3</w:t>
            </w:r>
            <w:r>
              <w:rPr>
                <w:lang w:val="bg-BG"/>
              </w:rPr>
              <w:t>5  пъти през годината)</w:t>
            </w:r>
          </w:p>
        </w:tc>
      </w:tr>
      <w:tr w:rsidR="0031236A" w:rsidRPr="008C4A7B">
        <w:tc>
          <w:tcPr>
            <w:tcW w:w="1667" w:type="pct"/>
            <w:vMerge/>
          </w:tcPr>
          <w:p w:rsidR="0031236A" w:rsidRPr="003F0B10" w:rsidRDefault="0031236A" w:rsidP="007A13E4">
            <w:pPr>
              <w:pStyle w:val="a9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СГН = 4</w:t>
            </w:r>
            <w:r>
              <w:t xml:space="preserve">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</w:p>
        </w:tc>
      </w:tr>
      <w:tr w:rsidR="00AA46C3" w:rsidRPr="008C4A7B">
        <w:trPr>
          <w:trHeight w:val="460"/>
        </w:trPr>
        <w:tc>
          <w:tcPr>
            <w:tcW w:w="1667" w:type="pct"/>
          </w:tcPr>
          <w:p w:rsidR="00AA46C3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</w:p>
          <w:p w:rsidR="00AA46C3" w:rsidRPr="00CF46F7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ФПЧ</w:t>
            </w:r>
            <w:r>
              <w:rPr>
                <w:rFonts w:ascii="Times New Roman" w:hAnsi="Times New Roman"/>
                <w:vertAlign w:val="subscript"/>
                <w:lang w:val="bg-BG"/>
              </w:rPr>
              <w:t>2,5</w:t>
            </w:r>
            <w:r w:rsidR="00CF46F7">
              <w:rPr>
                <w:rFonts w:ascii="Times New Roman" w:hAnsi="Times New Roman"/>
                <w:lang w:val="bg-BG"/>
              </w:rPr>
              <w:t>*</w:t>
            </w:r>
          </w:p>
        </w:tc>
        <w:tc>
          <w:tcPr>
            <w:tcW w:w="1667" w:type="pct"/>
            <w:vAlign w:val="center"/>
          </w:tcPr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  <w:r w:rsidR="00A209D7">
              <w:t xml:space="preserve"> </w:t>
            </w:r>
          </w:p>
        </w:tc>
        <w:tc>
          <w:tcPr>
            <w:tcW w:w="1666" w:type="pct"/>
            <w:vAlign w:val="center"/>
          </w:tcPr>
          <w:p w:rsidR="0052158D" w:rsidRPr="008C4A7B" w:rsidRDefault="0052158D" w:rsidP="008331C8">
            <w:pPr>
              <w:rPr>
                <w:lang w:val="bg-BG"/>
              </w:rPr>
            </w:pPr>
            <w:r>
              <w:rPr>
                <w:lang w:val="bg-BG"/>
              </w:rPr>
              <w:t>СГН= 2</w:t>
            </w:r>
            <w:r w:rsidR="006F725D">
              <w:t>5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</w:p>
        </w:tc>
      </w:tr>
    </w:tbl>
    <w:p w:rsidR="004053B3" w:rsidRPr="00CF46F7" w:rsidRDefault="004053B3" w:rsidP="004053B3">
      <w:pPr>
        <w:pStyle w:val="21"/>
        <w:ind w:firstLine="720"/>
        <w:jc w:val="both"/>
        <w:rPr>
          <w:sz w:val="22"/>
          <w:szCs w:val="22"/>
        </w:rPr>
      </w:pPr>
      <w:r w:rsidRPr="00CF46F7">
        <w:rPr>
          <w:sz w:val="22"/>
          <w:szCs w:val="22"/>
        </w:rPr>
        <w:t>Забележка - (*) съгласно писмо на ИАОС с изх. № 91-00-</w:t>
      </w:r>
      <w:r w:rsidR="0098406C">
        <w:rPr>
          <w:sz w:val="22"/>
          <w:szCs w:val="22"/>
        </w:rPr>
        <w:t>7759/0</w:t>
      </w:r>
      <w:r w:rsidRPr="00CF46F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CF46F7">
        <w:rPr>
          <w:sz w:val="22"/>
          <w:szCs w:val="22"/>
        </w:rPr>
        <w:t>0</w:t>
      </w:r>
      <w:r w:rsidR="0098406C">
        <w:rPr>
          <w:sz w:val="22"/>
          <w:szCs w:val="22"/>
        </w:rPr>
        <w:t>4</w:t>
      </w:r>
      <w:r w:rsidRPr="00CF46F7">
        <w:rPr>
          <w:sz w:val="22"/>
          <w:szCs w:val="22"/>
        </w:rPr>
        <w:t>.201</w:t>
      </w:r>
      <w:r w:rsidR="0098406C">
        <w:rPr>
          <w:sz w:val="22"/>
          <w:szCs w:val="22"/>
        </w:rPr>
        <w:t>3</w:t>
      </w:r>
      <w:r w:rsidRPr="00CF46F7">
        <w:rPr>
          <w:sz w:val="22"/>
          <w:szCs w:val="22"/>
        </w:rPr>
        <w:t xml:space="preserve"> г.</w:t>
      </w:r>
    </w:p>
    <w:p w:rsidR="0031236A" w:rsidRDefault="0031236A" w:rsidP="0031236A"/>
    <w:p w:rsidR="0031236A" w:rsidRPr="00F47D8F" w:rsidRDefault="0031236A" w:rsidP="0031236A">
      <w:pPr>
        <w:rPr>
          <w:rFonts w:ascii="Verdana" w:hAnsi="Verdana"/>
        </w:rPr>
      </w:pPr>
      <w:r w:rsidRPr="004053B3">
        <w:rPr>
          <w:sz w:val="28"/>
          <w:szCs w:val="28"/>
          <w:lang w:val="bg-BG"/>
        </w:rPr>
        <w:t xml:space="preserve"> </w:t>
      </w:r>
      <w:r w:rsidR="004053B3" w:rsidRPr="000B424F">
        <w:rPr>
          <w:rFonts w:ascii="Verdana" w:hAnsi="Verdana"/>
          <w:sz w:val="24"/>
          <w:szCs w:val="24"/>
          <w:lang w:val="bg-BG"/>
        </w:rPr>
        <w:tab/>
      </w:r>
      <w:r w:rsidR="004053B3" w:rsidRPr="00F47D8F">
        <w:rPr>
          <w:rFonts w:ascii="Verdana" w:hAnsi="Verdana"/>
          <w:lang w:val="bg-BG"/>
        </w:rPr>
        <w:t>С</w:t>
      </w:r>
      <w:r w:rsidRPr="00F47D8F">
        <w:rPr>
          <w:rFonts w:ascii="Verdana" w:hAnsi="Verdana"/>
          <w:lang w:val="bg-BG"/>
        </w:rPr>
        <w:t xml:space="preserve"> цел оценка </w:t>
      </w:r>
      <w:r w:rsidR="00A47761" w:rsidRPr="00F47D8F">
        <w:rPr>
          <w:rFonts w:ascii="Verdana" w:hAnsi="Verdana"/>
          <w:lang w:val="bg-BG"/>
        </w:rPr>
        <w:t xml:space="preserve">на нивата на замърсителите в атмосферния въздух </w:t>
      </w:r>
      <w:r w:rsidR="004053B3" w:rsidRPr="00F47D8F">
        <w:rPr>
          <w:rFonts w:ascii="Verdana" w:hAnsi="Verdana"/>
          <w:lang w:val="bg-BG"/>
        </w:rPr>
        <w:t>за показатели -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10  </w:t>
      </w:r>
      <w:r w:rsidR="004053B3" w:rsidRPr="00F47D8F">
        <w:rPr>
          <w:rFonts w:ascii="Verdana" w:hAnsi="Verdana"/>
          <w:lang w:val="bg-BG"/>
        </w:rPr>
        <w:t>и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2,5  </w:t>
      </w:r>
      <w:r w:rsidRPr="00F47D8F">
        <w:rPr>
          <w:rFonts w:ascii="Verdana" w:hAnsi="Verdana"/>
          <w:lang w:val="bg-BG"/>
        </w:rPr>
        <w:t>са въведени :</w:t>
      </w: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2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535"/>
        <w:gridCol w:w="2535"/>
      </w:tblGrid>
      <w:tr w:rsidR="000A2F50">
        <w:trPr>
          <w:trHeight w:val="426"/>
        </w:trPr>
        <w:tc>
          <w:tcPr>
            <w:tcW w:w="2376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>Оценъчен праг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proofErr w:type="spellStart"/>
            <w:r w:rsidRPr="00890375">
              <w:rPr>
                <w:b/>
                <w:lang w:val="bg-BG"/>
              </w:rPr>
              <w:t>Средно</w:t>
            </w:r>
            <w:r>
              <w:rPr>
                <w:b/>
                <w:lang w:val="bg-BG"/>
              </w:rPr>
              <w:t>денонощна</w:t>
            </w:r>
            <w:proofErr w:type="spellEnd"/>
            <w:r w:rsidRPr="00890375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стойност (ФПЧ</w:t>
            </w:r>
            <w:r w:rsidRPr="002F7879">
              <w:rPr>
                <w:b/>
                <w:vertAlign w:val="subscript"/>
                <w:lang w:val="bg-BG"/>
              </w:rPr>
              <w:t>10</w:t>
            </w:r>
            <w:r>
              <w:rPr>
                <w:b/>
                <w:lang w:val="bg-BG"/>
              </w:rPr>
              <w:t>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 xml:space="preserve">Средногодишна </w:t>
            </w:r>
            <w:r>
              <w:rPr>
                <w:b/>
                <w:lang w:val="bg-BG"/>
              </w:rPr>
              <w:t>стойност (ФПЧ</w:t>
            </w:r>
            <w:r w:rsidRPr="002F7879">
              <w:rPr>
                <w:b/>
                <w:vertAlign w:val="subscript"/>
                <w:lang w:val="bg-BG"/>
              </w:rPr>
              <w:t>10</w:t>
            </w:r>
            <w:r>
              <w:rPr>
                <w:b/>
                <w:lang w:val="bg-BG"/>
              </w:rPr>
              <w:t>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Средногодишна стойност (ФПЧ</w:t>
            </w:r>
            <w:r w:rsidRPr="002F7879">
              <w:rPr>
                <w:b/>
                <w:vertAlign w:val="subscript"/>
                <w:lang w:val="bg-BG"/>
              </w:rPr>
              <w:t>2,5</w:t>
            </w:r>
            <w:r>
              <w:rPr>
                <w:b/>
                <w:lang w:val="bg-BG"/>
              </w:rPr>
              <w:t>)</w:t>
            </w:r>
            <w:r w:rsidR="003B3617">
              <w:rPr>
                <w:b/>
                <w:lang w:val="bg-BG"/>
              </w:rPr>
              <w:t>*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Горен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(35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(28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A47761" w:rsidRDefault="00007062" w:rsidP="0051683D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>
              <w:rPr>
                <w:lang w:val="bg-BG"/>
              </w:rPr>
              <w:t>7</w:t>
            </w:r>
            <w:r w:rsidR="00A47761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A47761">
              <w:rPr>
                <w:lang w:val="bg-BG"/>
              </w:rPr>
              <w:t>)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Долен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(20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A47761" w:rsidRDefault="00007062" w:rsidP="0051683D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 w:rsidR="006F725D">
              <w:t>2</w:t>
            </w:r>
            <w:r w:rsidR="00A47761">
              <w:rPr>
                <w:lang w:val="bg-BG"/>
              </w:rPr>
              <w:t xml:space="preserve">   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8331C8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)</w:t>
            </w:r>
          </w:p>
        </w:tc>
      </w:tr>
    </w:tbl>
    <w:p w:rsidR="0031236A" w:rsidRPr="0051683D" w:rsidRDefault="0051683D" w:rsidP="0031236A">
      <w:pPr>
        <w:rPr>
          <w:lang w:val="bg-BG"/>
        </w:rPr>
      </w:pPr>
      <w:r>
        <w:rPr>
          <w:lang w:val="bg-BG"/>
        </w:rPr>
        <w:t>Забележка</w:t>
      </w:r>
      <w:r w:rsidR="002F7879">
        <w:rPr>
          <w:lang w:val="bg-BG"/>
        </w:rPr>
        <w:t xml:space="preserve">- </w:t>
      </w:r>
      <w:r>
        <w:rPr>
          <w:lang w:val="bg-BG"/>
        </w:rPr>
        <w:t xml:space="preserve"> </w:t>
      </w:r>
      <w:r w:rsidR="002F7879" w:rsidRPr="00CF46F7">
        <w:rPr>
          <w:sz w:val="22"/>
          <w:szCs w:val="22"/>
        </w:rPr>
        <w:t>(*)</w:t>
      </w:r>
      <w:r w:rsidR="002F7879">
        <w:rPr>
          <w:sz w:val="22"/>
          <w:szCs w:val="22"/>
        </w:rPr>
        <w:t xml:space="preserve"> </w:t>
      </w:r>
      <w:r w:rsidR="002F7879">
        <w:rPr>
          <w:sz w:val="22"/>
          <w:szCs w:val="22"/>
          <w:lang w:val="bg-BG"/>
        </w:rPr>
        <w:t>г</w:t>
      </w:r>
      <w:r>
        <w:rPr>
          <w:lang w:val="bg-BG"/>
        </w:rPr>
        <w:t>орният и долният оценъчен праг за ФПЧ</w:t>
      </w:r>
      <w:r>
        <w:rPr>
          <w:vertAlign w:val="subscript"/>
          <w:lang w:val="bg-BG"/>
        </w:rPr>
        <w:t>2,5</w:t>
      </w:r>
      <w:r>
        <w:rPr>
          <w:lang w:val="bg-BG"/>
        </w:rPr>
        <w:t xml:space="preserve"> не се прилагат за измерванията за оценяване на съответствието с целта за ограничаване на експозицията на ФПЧ</w:t>
      </w:r>
      <w:r>
        <w:rPr>
          <w:vertAlign w:val="subscript"/>
          <w:lang w:val="bg-BG"/>
        </w:rPr>
        <w:t>2,5</w:t>
      </w:r>
      <w:r>
        <w:rPr>
          <w:lang w:val="bg-BG"/>
        </w:rPr>
        <w:t xml:space="preserve"> за опазване на човешкото здраве.</w:t>
      </w:r>
    </w:p>
    <w:p w:rsidR="003B3617" w:rsidRDefault="003B3617" w:rsidP="0031236A">
      <w:pPr>
        <w:rPr>
          <w:lang w:val="bg-BG"/>
        </w:rPr>
      </w:pPr>
    </w:p>
    <w:p w:rsidR="0031236A" w:rsidRPr="00F47D8F" w:rsidRDefault="0031236A" w:rsidP="0031236A">
      <w:pPr>
        <w:rPr>
          <w:rFonts w:ascii="Verdana" w:hAnsi="Verdana"/>
          <w:lang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4. </w:t>
      </w:r>
      <w:r w:rsidR="0031236A" w:rsidRPr="00F47D8F">
        <w:rPr>
          <w:rFonts w:ascii="Verdana" w:hAnsi="Verdana"/>
          <w:i/>
          <w:sz w:val="20"/>
        </w:rPr>
        <w:t>Пунктове за мониторинг</w:t>
      </w:r>
      <w:r w:rsidR="00746DCF" w:rsidRPr="00F47D8F">
        <w:rPr>
          <w:rFonts w:ascii="Verdana" w:hAnsi="Verdana"/>
          <w:i/>
          <w:sz w:val="20"/>
        </w:rPr>
        <w:t xml:space="preserve">, разположени на територията на </w:t>
      </w:r>
      <w:r w:rsidR="00CB6F75" w:rsidRPr="00F47D8F">
        <w:rPr>
          <w:rFonts w:ascii="Verdana" w:hAnsi="Verdana"/>
          <w:i/>
          <w:sz w:val="20"/>
        </w:rPr>
        <w:t>РОУКАВ</w:t>
      </w:r>
      <w:r w:rsidR="0031236A" w:rsidRPr="00F47D8F">
        <w:rPr>
          <w:rFonts w:ascii="Verdana" w:hAnsi="Verdana"/>
          <w:i/>
          <w:sz w:val="20"/>
        </w:rPr>
        <w:t xml:space="preserve"> </w:t>
      </w:r>
      <w:r w:rsidR="00CB6F75" w:rsidRPr="00F47D8F">
        <w:rPr>
          <w:rFonts w:ascii="Verdana" w:hAnsi="Verdana"/>
          <w:i/>
          <w:sz w:val="20"/>
        </w:rPr>
        <w:t>„Агломерация Пловдив“</w:t>
      </w:r>
    </w:p>
    <w:p w:rsidR="002C58AA" w:rsidRPr="00F47D8F" w:rsidRDefault="002C58AA" w:rsidP="002C58AA">
      <w:pPr>
        <w:rPr>
          <w:rFonts w:ascii="Verdana" w:hAnsi="Verdana"/>
          <w:lang w:val="bg-BG" w:eastAsia="en-US"/>
        </w:rPr>
      </w:pPr>
    </w:p>
    <w:p w:rsidR="00987A98" w:rsidRPr="00F47D8F" w:rsidRDefault="00987A98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За изготвянето на настоящия доклад са използвани обработени данни от пунктове за мониторинг (ПМ)</w:t>
      </w:r>
      <w:r w:rsidR="00334628" w:rsidRPr="00F47D8F">
        <w:rPr>
          <w:rFonts w:ascii="Verdana" w:hAnsi="Verdana"/>
          <w:sz w:val="20"/>
          <w:lang w:val="bg-BG"/>
        </w:rPr>
        <w:t>, описани в табл.3</w:t>
      </w:r>
      <w:r w:rsidRPr="00F47D8F">
        <w:rPr>
          <w:rFonts w:ascii="Verdana" w:hAnsi="Verdana"/>
          <w:sz w:val="20"/>
          <w:lang w:val="bg-BG"/>
        </w:rPr>
        <w:t xml:space="preserve">, разположените на територията на РИОСВ – Пловдив, поддържани от системата на МОСВ/ ИАОС и „КЦМ” АД. </w:t>
      </w:r>
    </w:p>
    <w:p w:rsidR="00CF46F7" w:rsidRPr="00F47D8F" w:rsidRDefault="00CF46F7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 xml:space="preserve">Съгласно Заповед № РД-1088/20.12.2010 г. </w:t>
      </w:r>
      <w:r w:rsidR="0097479B" w:rsidRPr="00F47D8F">
        <w:rPr>
          <w:rFonts w:ascii="Verdana" w:hAnsi="Verdana"/>
          <w:sz w:val="20"/>
          <w:lang w:val="bg-BG"/>
        </w:rPr>
        <w:t>на министъра на околната среда и водите, считано от 01.</w:t>
      </w:r>
      <w:proofErr w:type="spellStart"/>
      <w:r w:rsidR="0097479B" w:rsidRPr="00F47D8F">
        <w:rPr>
          <w:rFonts w:ascii="Verdana" w:hAnsi="Verdana"/>
          <w:sz w:val="20"/>
          <w:lang w:val="bg-BG"/>
        </w:rPr>
        <w:t>01</w:t>
      </w:r>
      <w:proofErr w:type="spellEnd"/>
      <w:r w:rsidR="0097479B" w:rsidRPr="00F47D8F">
        <w:rPr>
          <w:rFonts w:ascii="Verdana" w:hAnsi="Verdana"/>
          <w:sz w:val="20"/>
          <w:lang w:val="bg-BG"/>
        </w:rPr>
        <w:t xml:space="preserve">.2011 г. </w:t>
      </w:r>
      <w:r w:rsidRPr="00F47D8F">
        <w:rPr>
          <w:rFonts w:ascii="Verdana" w:hAnsi="Verdana"/>
          <w:sz w:val="20"/>
          <w:lang w:val="bg-BG"/>
        </w:rPr>
        <w:t>е прекрат</w:t>
      </w:r>
      <w:r w:rsidR="00F10C42" w:rsidRPr="00F47D8F">
        <w:rPr>
          <w:rFonts w:ascii="Verdana" w:hAnsi="Verdana"/>
          <w:sz w:val="20"/>
          <w:lang w:val="bg-BG"/>
        </w:rPr>
        <w:t>ена</w:t>
      </w:r>
      <w:r w:rsidRPr="00F47D8F">
        <w:rPr>
          <w:rFonts w:ascii="Verdana" w:hAnsi="Verdana"/>
          <w:sz w:val="20"/>
          <w:lang w:val="bg-BG"/>
        </w:rPr>
        <w:t xml:space="preserve"> експлоатацията на пункт Асеновград </w:t>
      </w:r>
    </w:p>
    <w:p w:rsidR="002C58AA" w:rsidRDefault="002C58AA">
      <w:pPr>
        <w:pStyle w:val="a6"/>
        <w:rPr>
          <w:szCs w:val="28"/>
          <w:lang w:val="bg-BG"/>
        </w:rPr>
      </w:pPr>
    </w:p>
    <w:p w:rsidR="00987A98" w:rsidRPr="000B424F" w:rsidRDefault="00987A98">
      <w:pPr>
        <w:pStyle w:val="a7"/>
        <w:rPr>
          <w:rFonts w:ascii="Verdana" w:hAnsi="Verdana"/>
          <w:sz w:val="20"/>
        </w:rPr>
      </w:pPr>
      <w:r w:rsidRPr="000B424F">
        <w:rPr>
          <w:rFonts w:ascii="Verdana" w:hAnsi="Verdana"/>
          <w:sz w:val="20"/>
        </w:rPr>
        <w:t>Табл.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14"/>
      </w:tblGrid>
      <w:tr w:rsidR="00987A98" w:rsidRPr="000B00B1" w:rsidTr="000B00B1">
        <w:tc>
          <w:tcPr>
            <w:tcW w:w="2126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Пункт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Характеристики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A9231F" w:rsidRPr="000B00B1" w:rsidRDefault="002F7879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>АИС</w:t>
            </w:r>
            <w:r w:rsidR="00A9231F" w:rsidRPr="000B00B1">
              <w:rPr>
                <w:rFonts w:ascii="Verdana" w:hAnsi="Verdana"/>
                <w:sz w:val="20"/>
                <w:lang w:val="bg-BG"/>
              </w:rPr>
              <w:t>„Каменица”</w:t>
            </w:r>
          </w:p>
          <w:p w:rsidR="00987A98" w:rsidRPr="000B00B1" w:rsidRDefault="00A9231F" w:rsidP="000B00B1">
            <w:pPr>
              <w:pStyle w:val="a6"/>
              <w:ind w:left="66" w:firstLine="0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(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</w:t>
            </w:r>
            <w:proofErr w:type="spellStart"/>
            <w:r w:rsidR="00987A98" w:rsidRPr="000B00B1">
              <w:rPr>
                <w:rFonts w:ascii="Verdana" w:hAnsi="Verdana"/>
                <w:sz w:val="20"/>
                <w:lang w:val="bg-BG"/>
              </w:rPr>
              <w:t>Евмолпия</w:t>
            </w:r>
            <w:proofErr w:type="spellEnd"/>
            <w:r w:rsidR="00987A98" w:rsidRPr="000B00B1">
              <w:rPr>
                <w:rFonts w:ascii="Verdana" w:hAnsi="Verdana"/>
                <w:sz w:val="20"/>
                <w:lang w:val="bg-BG"/>
              </w:rPr>
              <w:t>”</w:t>
            </w:r>
            <w:r w:rsidRPr="000B00B1">
              <w:rPr>
                <w:rFonts w:ascii="Verdana" w:hAnsi="Verdana"/>
                <w:sz w:val="20"/>
                <w:lang w:val="bg-BG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– градски фонов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</w:t>
            </w:r>
            <w:r w:rsidRPr="002F7879">
              <w:rPr>
                <w:rFonts w:ascii="Verdana" w:hAnsi="Verdana"/>
                <w:sz w:val="20"/>
                <w:vertAlign w:val="subscript"/>
                <w:lang w:val="bg-BG"/>
              </w:rPr>
              <w:t>10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 градска част на гр. Пловдив в зона с предимно жилищни сгради и </w:t>
            </w:r>
            <w:r w:rsidR="00E00B4F" w:rsidRPr="000B00B1">
              <w:rPr>
                <w:rFonts w:ascii="Verdana" w:hAnsi="Verdana"/>
                <w:sz w:val="20"/>
                <w:lang w:val="bg-BG"/>
              </w:rPr>
              <w:t>средно натоварен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за отчетния период – 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лято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201</w:t>
            </w:r>
            <w:r w:rsidR="008331C8">
              <w:rPr>
                <w:rFonts w:ascii="Verdana" w:hAnsi="Verdana"/>
                <w:sz w:val="20"/>
              </w:rPr>
              <w:t>7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г. </w:t>
            </w:r>
            <w:r w:rsidRPr="000B00B1">
              <w:rPr>
                <w:rFonts w:ascii="Verdana" w:hAnsi="Verdana"/>
                <w:sz w:val="20"/>
                <w:lang w:val="bg-BG"/>
              </w:rPr>
              <w:t>се формира предимно от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97479B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97479B">
              <w:rPr>
                <w:rFonts w:ascii="Verdana" w:hAnsi="Verdana"/>
                <w:sz w:val="20"/>
                <w:lang w:val="bg-BG"/>
              </w:rPr>
              <w:t>та в района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, </w:t>
            </w:r>
            <w:proofErr w:type="spellStart"/>
            <w:r w:rsidR="00007062">
              <w:rPr>
                <w:rFonts w:ascii="Verdana" w:hAnsi="Verdana"/>
                <w:sz w:val="20"/>
                <w:lang w:val="bg-BG"/>
              </w:rPr>
              <w:t>автомбилния</w:t>
            </w:r>
            <w:proofErr w:type="spellEnd"/>
            <w:r w:rsidR="00007062">
              <w:rPr>
                <w:rFonts w:ascii="Verdana" w:hAnsi="Verdana"/>
                <w:sz w:val="20"/>
                <w:lang w:val="bg-BG"/>
              </w:rPr>
              <w:t xml:space="preserve"> транспорт и активните строителни дейности, характерни за летен период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Default="002F7879" w:rsidP="007E0295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>АИС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</w:t>
            </w:r>
            <w:r w:rsidR="007E0295">
              <w:rPr>
                <w:rFonts w:ascii="Verdana" w:hAnsi="Verdana"/>
                <w:sz w:val="20"/>
                <w:lang w:val="bg-BG"/>
              </w:rPr>
              <w:t>Тракия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”</w:t>
            </w:r>
          </w:p>
          <w:p w:rsidR="007E0295" w:rsidRPr="007E0295" w:rsidRDefault="007E0295" w:rsidP="007E0295">
            <w:pPr>
              <w:pStyle w:val="a6"/>
              <w:ind w:left="426" w:firstLine="0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(</w:t>
            </w:r>
            <w:r w:rsidR="002F7879">
              <w:rPr>
                <w:rFonts w:ascii="Verdana" w:hAnsi="Verdana"/>
                <w:sz w:val="20"/>
                <w:lang w:val="bg-BG"/>
              </w:rPr>
              <w:t>АИС „</w:t>
            </w:r>
            <w:r>
              <w:rPr>
                <w:rFonts w:ascii="Verdana" w:hAnsi="Verdana"/>
                <w:sz w:val="20"/>
                <w:lang w:val="bg-BG"/>
              </w:rPr>
              <w:t>Баня Старинна</w:t>
            </w:r>
            <w:r w:rsidR="002F7879">
              <w:rPr>
                <w:rFonts w:ascii="Verdana" w:hAnsi="Verdana"/>
                <w:sz w:val="20"/>
                <w:lang w:val="bg-BG"/>
              </w:rPr>
              <w:t>“</w:t>
            </w:r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lastRenderedPageBreak/>
              <w:t>Автоматичен-транспортно ориентиран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lastRenderedPageBreak/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</w:t>
            </w:r>
            <w:r w:rsidRPr="002F7879">
              <w:rPr>
                <w:rFonts w:ascii="Verdana" w:hAnsi="Verdana"/>
                <w:sz w:val="20"/>
                <w:vertAlign w:val="subscript"/>
                <w:lang w:val="bg-BG"/>
              </w:rPr>
              <w:t>10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</w:t>
            </w:r>
            <w:r w:rsidR="007E0295">
              <w:rPr>
                <w:rFonts w:ascii="Verdana" w:hAnsi="Verdana"/>
                <w:sz w:val="20"/>
                <w:lang w:val="bg-BG"/>
              </w:rPr>
              <w:t>в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зона с натоварен автомобилен трафик. Наблюдаваното замърсяване се формира предимно от тра</w:t>
            </w:r>
            <w:r w:rsidR="00007062">
              <w:rPr>
                <w:rFonts w:ascii="Verdana" w:hAnsi="Verdana"/>
                <w:sz w:val="20"/>
                <w:lang w:val="bg-BG"/>
              </w:rPr>
              <w:t>нспорта, индустриални дейности и активните строителни дейности през периода</w:t>
            </w:r>
            <w:r w:rsidRPr="000B00B1">
              <w:rPr>
                <w:rFonts w:ascii="Verdana" w:hAnsi="Verdana"/>
                <w:sz w:val="20"/>
                <w:lang w:val="bg-BG"/>
              </w:rPr>
              <w:t>.</w:t>
            </w:r>
          </w:p>
          <w:p w:rsidR="007E0295" w:rsidRDefault="00987A98" w:rsidP="007E0295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в 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пункта стартира от </w:t>
            </w:r>
            <w:r w:rsidR="00C451E1" w:rsidRPr="00C451E1">
              <w:rPr>
                <w:rFonts w:ascii="Verdana" w:hAnsi="Verdana"/>
                <w:sz w:val="20"/>
              </w:rPr>
              <w:t>12</w:t>
            </w:r>
            <w:r w:rsidR="00007062" w:rsidRPr="00C451E1">
              <w:rPr>
                <w:rFonts w:ascii="Verdana" w:hAnsi="Verdana"/>
                <w:sz w:val="20"/>
                <w:lang w:val="bg-BG"/>
              </w:rPr>
              <w:t>.0</w:t>
            </w:r>
            <w:r w:rsidR="007E0295" w:rsidRPr="00C451E1">
              <w:rPr>
                <w:rFonts w:ascii="Verdana" w:hAnsi="Verdana"/>
                <w:sz w:val="20"/>
                <w:lang w:val="bg-BG"/>
              </w:rPr>
              <w:t>9</w:t>
            </w:r>
            <w:r w:rsidR="00007062">
              <w:rPr>
                <w:rFonts w:ascii="Verdana" w:hAnsi="Verdana"/>
                <w:sz w:val="20"/>
                <w:lang w:val="bg-BG"/>
              </w:rPr>
              <w:t>.20</w:t>
            </w:r>
            <w:r w:rsidR="007E0295">
              <w:rPr>
                <w:rFonts w:ascii="Verdana" w:hAnsi="Verdana"/>
                <w:sz w:val="20"/>
                <w:lang w:val="bg-BG"/>
              </w:rPr>
              <w:t>1</w:t>
            </w:r>
            <w:r w:rsidR="00C451E1">
              <w:rPr>
                <w:rFonts w:ascii="Verdana" w:hAnsi="Verdana"/>
                <w:sz w:val="20"/>
              </w:rPr>
              <w:t>5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г. </w:t>
            </w:r>
          </w:p>
          <w:p w:rsidR="00987A98" w:rsidRPr="000B00B1" w:rsidRDefault="00987A98" w:rsidP="007E0295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2F7879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lastRenderedPageBreak/>
              <w:t xml:space="preserve">ПМ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„Долни Воден”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за ФПЧ</w:t>
            </w:r>
            <w:r w:rsidRPr="002F7879">
              <w:rPr>
                <w:rFonts w:ascii="Verdana" w:hAnsi="Verdana"/>
                <w:sz w:val="20"/>
                <w:vertAlign w:val="subscript"/>
                <w:lang w:val="bg-BG"/>
              </w:rPr>
              <w:t>10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се извършва денонощно (без почивните/празнични дни).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кв. Долни Воден, гр. Асеновград, в зона с предимно жилищни сгради и незначителен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през отчетния период</w:t>
            </w:r>
            <w:r w:rsidR="002F7879">
              <w:rPr>
                <w:rFonts w:ascii="Verdana" w:hAnsi="Verdana"/>
                <w:sz w:val="20"/>
                <w:lang w:val="bg-BG"/>
              </w:rPr>
              <w:t xml:space="preserve"> –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2F7879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л</w:t>
            </w:r>
            <w:r w:rsidR="002F7879">
              <w:rPr>
                <w:rFonts w:ascii="Verdana" w:hAnsi="Verdana"/>
                <w:sz w:val="20"/>
                <w:lang w:val="bg-BG"/>
              </w:rPr>
              <w:t>етен“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се формира предимно от </w:t>
            </w:r>
            <w:r w:rsidR="00007062">
              <w:rPr>
                <w:rFonts w:ascii="Verdana" w:hAnsi="Verdana"/>
                <w:sz w:val="20"/>
                <w:lang w:val="bg-BG"/>
              </w:rPr>
              <w:t>разположените в района индустриални източници (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КЦМ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АГРИЯ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КАЛЦИТ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 и др.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) 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007062">
              <w:rPr>
                <w:rFonts w:ascii="Verdana" w:hAnsi="Verdana"/>
                <w:sz w:val="20"/>
                <w:lang w:val="bg-BG"/>
              </w:rPr>
              <w:t>та в района и активните строителни дейности, характерни за летен период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2F7879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„Куклен”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5C71FA" w:rsidRPr="000B00B1">
              <w:rPr>
                <w:rFonts w:ascii="Verdana" w:hAnsi="Verdana"/>
                <w:sz w:val="20"/>
                <w:lang w:val="bg-BG"/>
              </w:rPr>
              <w:t xml:space="preserve"> – оценяващ приноса от промишлен източник-„КЦМ” АД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</w:t>
            </w:r>
            <w:r w:rsidRPr="002F7879">
              <w:rPr>
                <w:rFonts w:ascii="Verdana" w:hAnsi="Verdana"/>
                <w:sz w:val="20"/>
                <w:vertAlign w:val="subscript"/>
                <w:lang w:val="bg-BG"/>
              </w:rPr>
              <w:t>10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се извеждат денонощно.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Разположен е в централната част на гр. Куклен в зона с предимно жилищни сгради и незначителен автомобилен трафик. Наблюдаваното замърсяване се формира предимно от индустриални източници (“КЦМ”, “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Агрия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>”)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 и източници с локален характер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„КЦМ” АД.</w:t>
            </w:r>
          </w:p>
        </w:tc>
      </w:tr>
    </w:tbl>
    <w:p w:rsidR="0031236A" w:rsidRDefault="0031236A" w:rsidP="0031236A">
      <w:pPr>
        <w:pStyle w:val="2"/>
        <w:ind w:firstLine="0"/>
        <w:jc w:val="both"/>
        <w:rPr>
          <w:i/>
        </w:rPr>
      </w:pPr>
    </w:p>
    <w:p w:rsidR="00987A98" w:rsidRDefault="00CB6F75" w:rsidP="0031236A">
      <w:pPr>
        <w:rPr>
          <w:lang w:val="bg-BG" w:eastAsia="en-US"/>
        </w:rPr>
      </w:pPr>
      <w:r>
        <w:rPr>
          <w:lang w:val="bg-BG" w:eastAsia="en-US"/>
        </w:rPr>
        <w:t xml:space="preserve"> </w:t>
      </w:r>
    </w:p>
    <w:p w:rsidR="0031236A" w:rsidRDefault="0031236A" w:rsidP="0031236A">
      <w:pPr>
        <w:rPr>
          <w:lang w:val="bg-BG" w:eastAsia="en-US"/>
        </w:rPr>
      </w:pPr>
    </w:p>
    <w:p w:rsidR="0031236A" w:rsidRPr="004C285D" w:rsidRDefault="0098406C" w:rsidP="0098406C">
      <w:pPr>
        <w:pStyle w:val="2"/>
        <w:ind w:firstLine="720"/>
        <w:jc w:val="both"/>
        <w:rPr>
          <w:rFonts w:ascii="Verdana" w:hAnsi="Verdana"/>
          <w:i/>
          <w:sz w:val="20"/>
        </w:rPr>
      </w:pPr>
      <w:r w:rsidRPr="004C285D">
        <w:rPr>
          <w:rFonts w:ascii="Verdana" w:hAnsi="Verdana"/>
          <w:i/>
          <w:sz w:val="20"/>
        </w:rPr>
        <w:t>5.</w:t>
      </w:r>
      <w:r w:rsidRPr="004C285D">
        <w:rPr>
          <w:rFonts w:ascii="Verdana" w:hAnsi="Verdana"/>
          <w:b w:val="0"/>
          <w:sz w:val="20"/>
        </w:rPr>
        <w:t xml:space="preserve"> </w:t>
      </w:r>
      <w:r w:rsidR="0031236A" w:rsidRPr="004C285D">
        <w:rPr>
          <w:rFonts w:ascii="Verdana" w:hAnsi="Verdana"/>
          <w:i/>
          <w:sz w:val="20"/>
        </w:rPr>
        <w:t>Регистрирани нива</w:t>
      </w:r>
      <w:r w:rsidR="00CB6F75" w:rsidRPr="004C285D">
        <w:rPr>
          <w:rFonts w:ascii="Verdana" w:hAnsi="Verdana"/>
          <w:i/>
          <w:sz w:val="20"/>
        </w:rPr>
        <w:t xml:space="preserve"> на ФПЧ</w:t>
      </w:r>
      <w:r w:rsidR="00CB6F75" w:rsidRPr="002F7879">
        <w:rPr>
          <w:rFonts w:ascii="Verdana" w:hAnsi="Verdana"/>
          <w:i/>
          <w:sz w:val="20"/>
          <w:vertAlign w:val="subscript"/>
        </w:rPr>
        <w:t>10</w:t>
      </w:r>
      <w:r w:rsidR="00CB6F75" w:rsidRPr="004C285D">
        <w:rPr>
          <w:rFonts w:ascii="Verdana" w:hAnsi="Verdana"/>
          <w:i/>
          <w:sz w:val="20"/>
        </w:rPr>
        <w:t xml:space="preserve"> и ФПЧ</w:t>
      </w:r>
      <w:r w:rsidR="00CB6F75" w:rsidRPr="002F7879">
        <w:rPr>
          <w:rFonts w:ascii="Verdana" w:hAnsi="Verdana"/>
          <w:i/>
          <w:sz w:val="20"/>
          <w:vertAlign w:val="subscript"/>
        </w:rPr>
        <w:t xml:space="preserve">2,5 </w:t>
      </w:r>
      <w:r w:rsidR="00CB6F75" w:rsidRPr="004C285D">
        <w:rPr>
          <w:rFonts w:ascii="Verdana" w:hAnsi="Verdana"/>
          <w:i/>
          <w:sz w:val="20"/>
        </w:rPr>
        <w:t>в периода от 01.04.201</w:t>
      </w:r>
      <w:r w:rsidR="008331C8">
        <w:rPr>
          <w:rFonts w:ascii="Verdana" w:hAnsi="Verdana"/>
          <w:i/>
          <w:sz w:val="20"/>
          <w:lang w:val="en-US"/>
        </w:rPr>
        <w:t>7</w:t>
      </w:r>
      <w:r w:rsidR="00CB6F75" w:rsidRPr="004C285D">
        <w:rPr>
          <w:rFonts w:ascii="Verdana" w:hAnsi="Verdana"/>
          <w:i/>
          <w:sz w:val="20"/>
        </w:rPr>
        <w:t xml:space="preserve"> ÷ 30.09.201</w:t>
      </w:r>
      <w:r w:rsidR="008331C8">
        <w:rPr>
          <w:rFonts w:ascii="Verdana" w:hAnsi="Verdana"/>
          <w:i/>
          <w:sz w:val="20"/>
          <w:lang w:val="en-US"/>
        </w:rPr>
        <w:t>7</w:t>
      </w:r>
      <w:r w:rsidR="007E0295">
        <w:rPr>
          <w:rFonts w:ascii="Verdana" w:hAnsi="Verdana"/>
          <w:i/>
          <w:sz w:val="20"/>
        </w:rPr>
        <w:t>г</w:t>
      </w:r>
      <w:r w:rsidR="0031236A" w:rsidRPr="004C285D">
        <w:rPr>
          <w:rFonts w:ascii="Verdana" w:hAnsi="Verdana"/>
          <w:i/>
          <w:sz w:val="20"/>
        </w:rPr>
        <w:t>.</w:t>
      </w:r>
    </w:p>
    <w:p w:rsidR="00F855E6" w:rsidRPr="004C285D" w:rsidRDefault="00F855E6" w:rsidP="00F855E6">
      <w:pPr>
        <w:rPr>
          <w:rFonts w:ascii="Verdana" w:hAnsi="Verdana"/>
          <w:lang w:val="bg-BG" w:eastAsia="en-US"/>
        </w:rPr>
      </w:pPr>
    </w:p>
    <w:p w:rsidR="00DE3EC1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Използвани са наличните данни от </w:t>
      </w:r>
      <w:proofErr w:type="spellStart"/>
      <w:r w:rsidRPr="004C285D">
        <w:rPr>
          <w:rFonts w:ascii="Verdana" w:hAnsi="Verdana"/>
          <w:lang w:val="bg-BG"/>
        </w:rPr>
        <w:t>пробонабиране</w:t>
      </w:r>
      <w:proofErr w:type="spellEnd"/>
      <w:r w:rsidRPr="004C285D">
        <w:rPr>
          <w:rFonts w:ascii="Verdana" w:hAnsi="Verdana"/>
          <w:lang w:val="bg-BG"/>
        </w:rPr>
        <w:t xml:space="preserve"> за периода </w:t>
      </w:r>
      <w:r w:rsidR="001D6460" w:rsidRPr="004C285D">
        <w:rPr>
          <w:rFonts w:ascii="Verdana" w:hAnsi="Verdana"/>
          <w:b/>
          <w:i/>
          <w:lang w:val="bg-BG"/>
        </w:rPr>
        <w:t>01.</w:t>
      </w:r>
      <w:r w:rsidRPr="004C285D">
        <w:rPr>
          <w:rFonts w:ascii="Verdana" w:hAnsi="Verdana"/>
          <w:b/>
          <w:i/>
          <w:lang w:val="bg-BG"/>
        </w:rPr>
        <w:t>0</w:t>
      </w:r>
      <w:r w:rsidR="001D6460" w:rsidRPr="004C285D">
        <w:rPr>
          <w:rFonts w:ascii="Verdana" w:hAnsi="Verdana"/>
          <w:b/>
          <w:i/>
          <w:lang w:val="bg-BG"/>
        </w:rPr>
        <w:t>4</w:t>
      </w:r>
      <w:r w:rsidRPr="004C285D">
        <w:rPr>
          <w:rFonts w:ascii="Verdana" w:hAnsi="Verdana"/>
          <w:b/>
          <w:i/>
          <w:lang w:val="bg-BG"/>
        </w:rPr>
        <w:t>.201</w:t>
      </w:r>
      <w:r w:rsidR="008331C8">
        <w:rPr>
          <w:rFonts w:ascii="Verdana" w:hAnsi="Verdana"/>
          <w:b/>
          <w:i/>
        </w:rPr>
        <w:t>7</w:t>
      </w:r>
      <w:r w:rsidRPr="004C285D">
        <w:rPr>
          <w:rFonts w:ascii="Verdana" w:hAnsi="Verdana"/>
          <w:b/>
          <w:i/>
          <w:lang w:val="bg-BG"/>
        </w:rPr>
        <w:t xml:space="preserve"> ÷ 3</w:t>
      </w:r>
      <w:r w:rsidR="001D6460" w:rsidRPr="004C285D">
        <w:rPr>
          <w:rFonts w:ascii="Verdana" w:hAnsi="Verdana"/>
          <w:b/>
          <w:i/>
          <w:lang w:val="bg-BG"/>
        </w:rPr>
        <w:t>0.09</w:t>
      </w:r>
      <w:r w:rsidRPr="004C285D">
        <w:rPr>
          <w:rFonts w:ascii="Verdana" w:hAnsi="Verdana"/>
          <w:b/>
          <w:i/>
          <w:lang w:val="bg-BG"/>
        </w:rPr>
        <w:t>.201</w:t>
      </w:r>
      <w:r w:rsidR="008331C8">
        <w:rPr>
          <w:rFonts w:ascii="Verdana" w:hAnsi="Verdana"/>
          <w:b/>
          <w:i/>
        </w:rPr>
        <w:t>7</w:t>
      </w:r>
      <w:r w:rsidRPr="004C285D">
        <w:rPr>
          <w:rFonts w:ascii="Verdana" w:hAnsi="Verdana"/>
          <w:b/>
          <w:i/>
          <w:lang w:val="bg-BG"/>
        </w:rPr>
        <w:t xml:space="preserve"> год</w:t>
      </w:r>
      <w:r w:rsidRPr="004C285D">
        <w:rPr>
          <w:rFonts w:ascii="Verdana" w:hAnsi="Verdana"/>
          <w:lang w:val="bg-BG"/>
        </w:rPr>
        <w:t>.</w:t>
      </w:r>
      <w:r w:rsidRPr="004C285D">
        <w:rPr>
          <w:rFonts w:ascii="Verdana" w:hAnsi="Verdana"/>
        </w:rPr>
        <w:t xml:space="preserve"> </w:t>
      </w:r>
      <w:r w:rsidRPr="004C285D">
        <w:rPr>
          <w:rFonts w:ascii="Verdana" w:hAnsi="Verdana"/>
          <w:lang w:val="bg-BG"/>
        </w:rPr>
        <w:t>в ПМ – „Долни Воден”, АИС</w:t>
      </w:r>
      <w:r w:rsidR="00F10C42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„Каменица”,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„</w:t>
      </w:r>
      <w:r w:rsidR="007E0295">
        <w:rPr>
          <w:rFonts w:ascii="Verdana" w:hAnsi="Verdana"/>
          <w:lang w:val="bg-BG"/>
        </w:rPr>
        <w:t>Тракия</w:t>
      </w:r>
      <w:r w:rsidR="003947B5" w:rsidRPr="004C285D">
        <w:rPr>
          <w:rFonts w:ascii="Verdana" w:hAnsi="Verdana"/>
          <w:lang w:val="bg-BG"/>
        </w:rPr>
        <w:t>” и</w:t>
      </w:r>
      <w:r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 xml:space="preserve">„Куклен”. </w:t>
      </w:r>
    </w:p>
    <w:p w:rsidR="002C58AA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За оценка на регистрираните нива е направено съпоставяне на измерените нива и СДН</w:t>
      </w:r>
      <w:r w:rsidR="002C58AA" w:rsidRPr="004C285D">
        <w:rPr>
          <w:rFonts w:ascii="Verdana" w:hAnsi="Verdana"/>
          <w:lang w:val="bg-BG"/>
        </w:rPr>
        <w:t xml:space="preserve"> за опазване на човешкото здраве, определена в </w:t>
      </w:r>
      <w:r w:rsidR="002C58AA" w:rsidRPr="004C285D">
        <w:rPr>
          <w:rFonts w:ascii="Verdana" w:hAnsi="Verdana"/>
          <w:i/>
          <w:lang w:val="bg-BG"/>
        </w:rPr>
        <w:t>Наредба № 12/2010 г.</w:t>
      </w:r>
      <w:r w:rsidR="002C58AA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 </w:t>
      </w:r>
    </w:p>
    <w:p w:rsidR="0052158D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Подробната информация за регистрираните нива се представя</w:t>
      </w:r>
      <w:r w:rsidRPr="004C285D">
        <w:rPr>
          <w:rFonts w:ascii="Verdana" w:hAnsi="Verdana"/>
          <w:color w:val="FF0000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текущо в ежедневните бюлетини за КАВ на РИОСВ и ИАОС. </w:t>
      </w:r>
    </w:p>
    <w:p w:rsidR="0052158D" w:rsidRPr="004C285D" w:rsidRDefault="0052158D" w:rsidP="0052158D">
      <w:pPr>
        <w:rPr>
          <w:rFonts w:ascii="Verdana" w:hAnsi="Verdana"/>
          <w:b/>
        </w:rPr>
      </w:pPr>
    </w:p>
    <w:p w:rsidR="0031236A" w:rsidRPr="004C285D" w:rsidRDefault="0031236A" w:rsidP="0031236A">
      <w:pPr>
        <w:ind w:firstLine="567"/>
        <w:jc w:val="both"/>
        <w:rPr>
          <w:rFonts w:ascii="Verdana" w:hAnsi="Verdana"/>
          <w:lang w:val="bg-BG"/>
        </w:rPr>
      </w:pPr>
    </w:p>
    <w:p w:rsidR="0031236A" w:rsidRPr="004C285D" w:rsidRDefault="0031236A" w:rsidP="0031236A">
      <w:pPr>
        <w:rPr>
          <w:rFonts w:ascii="Verdana" w:hAnsi="Verdana"/>
          <w:b/>
        </w:rPr>
      </w:pPr>
    </w:p>
    <w:p w:rsidR="00DB0C47" w:rsidRPr="004C285D" w:rsidRDefault="00DB0C47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Означенията към таблици </w:t>
      </w:r>
      <w:r w:rsidR="00310DCF" w:rsidRPr="004C285D">
        <w:rPr>
          <w:rFonts w:ascii="Verdana" w:hAnsi="Verdana"/>
          <w:lang w:val="bg-BG"/>
        </w:rPr>
        <w:t>5</w:t>
      </w:r>
      <w:r w:rsidRPr="004C285D">
        <w:rPr>
          <w:rFonts w:ascii="Verdana" w:hAnsi="Verdana"/>
          <w:lang w:val="bg-BG"/>
        </w:rPr>
        <w:t xml:space="preserve"> ÷ </w:t>
      </w:r>
      <w:r w:rsidR="007D5934" w:rsidRPr="004C285D">
        <w:rPr>
          <w:rFonts w:ascii="Verdana" w:hAnsi="Verdana"/>
          <w:lang w:val="bg-BG"/>
        </w:rPr>
        <w:t>8</w:t>
      </w:r>
      <w:r w:rsidRPr="004C285D">
        <w:rPr>
          <w:rFonts w:ascii="Verdana" w:hAnsi="Verdana"/>
          <w:lang w:val="bg-BG"/>
        </w:rPr>
        <w:t>, са както следва:</w:t>
      </w: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  <w:sectPr w:rsidR="00CE15EC" w:rsidRPr="004C285D" w:rsidSect="00D91265">
          <w:footerReference w:type="even" r:id="rId9"/>
          <w:footerReference w:type="default" r:id="rId10"/>
          <w:type w:val="continuous"/>
          <w:pgSz w:w="12240" w:h="15840" w:code="1"/>
          <w:pgMar w:top="851" w:right="1134" w:bottom="851" w:left="1418" w:header="709" w:footer="709" w:gutter="0"/>
          <w:cols w:space="708"/>
        </w:sect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>1.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проби – броя на </w:t>
      </w:r>
      <w:proofErr w:type="spellStart"/>
      <w:r w:rsidRPr="004C285D">
        <w:rPr>
          <w:rFonts w:ascii="Verdana" w:hAnsi="Verdana"/>
          <w:lang w:val="bg-BG"/>
        </w:rPr>
        <w:t>средноденонощните</w:t>
      </w:r>
      <w:proofErr w:type="spellEnd"/>
      <w:r w:rsidRPr="004C285D">
        <w:rPr>
          <w:rFonts w:ascii="Verdana" w:hAnsi="Verdana"/>
          <w:lang w:val="bg-BG"/>
        </w:rPr>
        <w:t xml:space="preserve"> проби за съответен период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2.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данни – отношението на броя регистрираните проби спрям</w:t>
      </w:r>
      <w:r w:rsidR="006F725D" w:rsidRPr="004C285D">
        <w:rPr>
          <w:rFonts w:ascii="Verdana" w:hAnsi="Verdana"/>
          <w:lang w:val="bg-BG"/>
        </w:rPr>
        <w:t>о</w:t>
      </w:r>
      <w:r w:rsidRPr="004C285D">
        <w:rPr>
          <w:rFonts w:ascii="Verdana" w:hAnsi="Verdana"/>
          <w:lang w:val="bg-BG"/>
        </w:rPr>
        <w:t xml:space="preserve"> теоретичния за съответен период в %</w:t>
      </w:r>
    </w:p>
    <w:p w:rsidR="00CE15EC" w:rsidRPr="004C285D" w:rsidRDefault="004E189F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3. Измерена </w:t>
      </w:r>
      <w:r w:rsidR="00CE15EC" w:rsidRPr="004C285D">
        <w:rPr>
          <w:rFonts w:ascii="Verdana" w:hAnsi="Verdana"/>
          <w:lang w:val="bg-BG"/>
        </w:rPr>
        <w:t xml:space="preserve"> МАХ ст</w:t>
      </w:r>
      <w:r w:rsidR="001D7046" w:rsidRPr="004C285D">
        <w:rPr>
          <w:rFonts w:ascii="Verdana" w:hAnsi="Verdana"/>
          <w:lang w:val="bg-BG"/>
        </w:rPr>
        <w:t>ойност</w:t>
      </w:r>
      <w:r w:rsidR="00CE15EC" w:rsidRPr="004C285D">
        <w:rPr>
          <w:rFonts w:ascii="Verdana" w:hAnsi="Verdana"/>
          <w:lang w:val="bg-BG"/>
        </w:rPr>
        <w:t xml:space="preserve"> – измерената през периода максимална стойност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4. Изм</w:t>
      </w:r>
      <w:r w:rsidR="004E189F" w:rsidRPr="004C285D">
        <w:rPr>
          <w:rFonts w:ascii="Verdana" w:hAnsi="Verdana"/>
          <w:lang w:val="bg-BG"/>
        </w:rPr>
        <w:t>ерена</w:t>
      </w:r>
      <w:r w:rsidRPr="004C285D">
        <w:rPr>
          <w:rFonts w:ascii="Verdana" w:hAnsi="Verdana"/>
          <w:lang w:val="bg-BG"/>
        </w:rPr>
        <w:t xml:space="preserve"> средна ст</w:t>
      </w:r>
      <w:r w:rsidR="001D7046" w:rsidRPr="004C285D">
        <w:rPr>
          <w:rFonts w:ascii="Verdana" w:hAnsi="Verdana"/>
          <w:lang w:val="bg-BG"/>
        </w:rPr>
        <w:t>ойно</w:t>
      </w:r>
      <w:r w:rsidR="006F725D" w:rsidRPr="004C285D">
        <w:rPr>
          <w:rFonts w:ascii="Verdana" w:hAnsi="Verdana"/>
          <w:lang w:val="bg-BG"/>
        </w:rPr>
        <w:t>с</w:t>
      </w:r>
      <w:r w:rsidRPr="004C285D">
        <w:rPr>
          <w:rFonts w:ascii="Verdana" w:hAnsi="Verdana"/>
          <w:lang w:val="bg-BG"/>
        </w:rPr>
        <w:t>т – ос</w:t>
      </w:r>
      <w:r w:rsidR="006F725D" w:rsidRPr="004C285D">
        <w:rPr>
          <w:rFonts w:ascii="Verdana" w:hAnsi="Verdana"/>
          <w:lang w:val="bg-BG"/>
        </w:rPr>
        <w:t>р</w:t>
      </w:r>
      <w:r w:rsidRPr="004C285D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CE15EC" w:rsidRPr="004C285D" w:rsidRDefault="00CE15EC" w:rsidP="00CE15EC">
      <w:pPr>
        <w:pStyle w:val="2"/>
        <w:ind w:left="426" w:hanging="142"/>
        <w:rPr>
          <w:rFonts w:ascii="Verdana" w:hAnsi="Verdana"/>
          <w:b w:val="0"/>
          <w:sz w:val="20"/>
        </w:rPr>
      </w:pPr>
      <w:r w:rsidRPr="004C285D">
        <w:rPr>
          <w:rFonts w:ascii="Verdana" w:hAnsi="Verdana"/>
          <w:b w:val="0"/>
          <w:sz w:val="20"/>
        </w:rPr>
        <w:t>5. Превиш</w:t>
      </w:r>
      <w:r w:rsidR="004E189F" w:rsidRPr="004C285D">
        <w:rPr>
          <w:rFonts w:ascii="Verdana" w:hAnsi="Verdana"/>
          <w:b w:val="0"/>
          <w:sz w:val="20"/>
        </w:rPr>
        <w:t xml:space="preserve">ения на </w:t>
      </w:r>
      <w:r w:rsidRPr="004C285D">
        <w:rPr>
          <w:rFonts w:ascii="Verdana" w:hAnsi="Verdana"/>
          <w:b w:val="0"/>
          <w:sz w:val="20"/>
        </w:rPr>
        <w:t xml:space="preserve"> СДН</w:t>
      </w:r>
      <w:r w:rsidR="006B00F0" w:rsidRPr="004C285D">
        <w:rPr>
          <w:rFonts w:ascii="Verdana" w:hAnsi="Verdana"/>
          <w:b w:val="0"/>
          <w:sz w:val="20"/>
        </w:rPr>
        <w:t xml:space="preserve"> за опазване на човешкото здра</w:t>
      </w:r>
      <w:r w:rsidR="002C58AA" w:rsidRPr="004C285D">
        <w:rPr>
          <w:rFonts w:ascii="Verdana" w:hAnsi="Verdana"/>
          <w:b w:val="0"/>
          <w:sz w:val="20"/>
        </w:rPr>
        <w:t>ве</w:t>
      </w:r>
      <w:r w:rsidRPr="004C285D">
        <w:rPr>
          <w:rFonts w:ascii="Verdana" w:hAnsi="Verdana"/>
          <w:b w:val="0"/>
          <w:sz w:val="20"/>
        </w:rPr>
        <w:t xml:space="preserve">   –  Броя на регистрираните превишения спрямо СДН през периода </w:t>
      </w:r>
    </w:p>
    <w:p w:rsidR="001D6460" w:rsidRPr="004C285D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bookmarkStart w:id="0" w:name="_MON_1506926021"/>
    <w:bookmarkStart w:id="1" w:name="_MON_1506926158"/>
    <w:bookmarkStart w:id="2" w:name="_MON_1506926897"/>
    <w:bookmarkStart w:id="3" w:name="_MON_1506927775"/>
    <w:bookmarkStart w:id="4" w:name="_MON_1506927821"/>
    <w:bookmarkStart w:id="5" w:name="_MON_1506927891"/>
    <w:bookmarkStart w:id="6" w:name="_MON_1506927943"/>
    <w:bookmarkStart w:id="7" w:name="_MON_1506928007"/>
    <w:bookmarkStart w:id="8" w:name="_MON_1506928063"/>
    <w:bookmarkStart w:id="9" w:name="_MON_1506928086"/>
    <w:bookmarkStart w:id="10" w:name="_MON_1506928098"/>
    <w:bookmarkStart w:id="11" w:name="_MON_1506928139"/>
    <w:bookmarkStart w:id="12" w:name="_MON_1506928192"/>
    <w:bookmarkStart w:id="13" w:name="_MON_1506928301"/>
    <w:bookmarkStart w:id="14" w:name="_MON_1506928425"/>
    <w:bookmarkStart w:id="15" w:name="_MON_1506928713"/>
    <w:bookmarkStart w:id="16" w:name="_MON_150692891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Start w:id="17" w:name="_MON_1506929301"/>
    <w:bookmarkEnd w:id="17"/>
    <w:p w:rsidR="0000785A" w:rsidRDefault="0096089D" w:rsidP="003D60A8">
      <w:pPr>
        <w:tabs>
          <w:tab w:val="left" w:pos="4536"/>
        </w:tabs>
        <w:rPr>
          <w:sz w:val="28"/>
        </w:rPr>
      </w:pPr>
      <w:r w:rsidRPr="003D0584">
        <w:rPr>
          <w:sz w:val="28"/>
        </w:rPr>
        <w:object w:dxaOrig="15035" w:dyaOrig="9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421.5pt" o:ole="">
            <v:imagedata r:id="rId11" o:title=""/>
          </v:shape>
          <o:OLEObject Type="Embed" ProgID="Excel.Sheet.8" ShapeID="_x0000_i1025" DrawAspect="Content" ObjectID="_1570867833" r:id="rId12"/>
        </w:object>
      </w:r>
    </w:p>
    <w:p w:rsidR="0000785A" w:rsidRDefault="0000785A" w:rsidP="00CE15EC">
      <w:pPr>
        <w:ind w:left="426" w:hanging="142"/>
        <w:rPr>
          <w:lang w:val="bg-BG" w:eastAsia="en-US"/>
        </w:rPr>
      </w:pPr>
    </w:p>
    <w:p w:rsidR="003F683F" w:rsidRDefault="003F683F" w:rsidP="003F683F">
      <w:pPr>
        <w:ind w:left="-76"/>
        <w:rPr>
          <w:b/>
          <w:sz w:val="28"/>
          <w:lang w:val="bg-BG"/>
        </w:rPr>
      </w:pPr>
    </w:p>
    <w:p w:rsidR="003F683F" w:rsidRPr="00B72B12" w:rsidRDefault="003F683F" w:rsidP="003F683F">
      <w:pPr>
        <w:ind w:left="-76"/>
        <w:rPr>
          <w:sz w:val="28"/>
          <w:lang w:val="bg-BG"/>
        </w:rPr>
      </w:pPr>
    </w:p>
    <w:p w:rsidR="00006375" w:rsidRDefault="00006375" w:rsidP="003F683F">
      <w:pPr>
        <w:ind w:left="426" w:hanging="142"/>
        <w:rPr>
          <w:lang w:eastAsia="en-US"/>
        </w:rPr>
      </w:pPr>
      <w:bookmarkStart w:id="18" w:name="_MON_1427636162"/>
      <w:bookmarkStart w:id="19" w:name="_MON_1427029329"/>
      <w:bookmarkStart w:id="20" w:name="_MON_1427029358"/>
      <w:bookmarkStart w:id="21" w:name="_MON_1427029383"/>
      <w:bookmarkEnd w:id="18"/>
      <w:bookmarkEnd w:id="19"/>
      <w:bookmarkEnd w:id="20"/>
      <w:bookmarkEnd w:id="21"/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Pr="00514C02" w:rsidRDefault="00514C02" w:rsidP="003F683F">
      <w:pPr>
        <w:ind w:left="426" w:hanging="142"/>
        <w:rPr>
          <w:lang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  <w:bookmarkStart w:id="22" w:name="_MON_1506923384"/>
      <w:bookmarkStart w:id="23" w:name="_MON_1506923423"/>
      <w:bookmarkStart w:id="24" w:name="_MON_1427635042"/>
      <w:bookmarkStart w:id="25" w:name="_MON_1506925760"/>
      <w:bookmarkStart w:id="26" w:name="_MON_1506925803"/>
      <w:bookmarkStart w:id="27" w:name="_MON_1506925828"/>
      <w:bookmarkStart w:id="28" w:name="_MON_1506925839"/>
      <w:bookmarkStart w:id="29" w:name="_MON_1506925890"/>
      <w:bookmarkStart w:id="30" w:name="_MON_1506925908"/>
      <w:bookmarkStart w:id="31" w:name="_MON_1506925950"/>
      <w:bookmarkStart w:id="32" w:name="_MON_150692596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CE15EC">
      <w:pPr>
        <w:ind w:left="426" w:hanging="142"/>
        <w:rPr>
          <w:lang w:val="bg-BG" w:eastAsia="en-US"/>
        </w:rPr>
        <w:sectPr w:rsidR="00006375" w:rsidSect="00006375">
          <w:type w:val="continuous"/>
          <w:pgSz w:w="12240" w:h="15840" w:code="1"/>
          <w:pgMar w:top="851" w:right="1077" w:bottom="851" w:left="1077" w:header="709" w:footer="709" w:gutter="0"/>
          <w:cols w:num="2" w:space="708" w:equalWidth="0">
            <w:col w:w="9129" w:space="77"/>
            <w:col w:w="880"/>
          </w:cols>
        </w:sect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B72B12" w:rsidRDefault="003D1447" w:rsidP="003D1447">
      <w:pPr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Фиг. 1 </w:t>
      </w:r>
      <w:r w:rsidR="00B72B12" w:rsidRPr="006257C9">
        <w:rPr>
          <w:rFonts w:ascii="Verdana" w:hAnsi="Verdana"/>
          <w:lang w:val="bg-BG"/>
        </w:rPr>
        <w:t>Измерени СДК на</w:t>
      </w:r>
      <w:r w:rsidR="00987A98" w:rsidRPr="006257C9">
        <w:rPr>
          <w:rFonts w:ascii="Verdana" w:hAnsi="Verdana"/>
          <w:lang w:val="bg-BG"/>
        </w:rPr>
        <w:t xml:space="preserve"> ФПЧ</w:t>
      </w:r>
      <w:r w:rsidR="00987A98" w:rsidRPr="002F7879">
        <w:rPr>
          <w:rFonts w:ascii="Verdana" w:hAnsi="Verdana"/>
          <w:vertAlign w:val="subscript"/>
          <w:lang w:val="bg-BG"/>
        </w:rPr>
        <w:t>10</w:t>
      </w:r>
      <w:r w:rsidR="009F1560" w:rsidRPr="006257C9">
        <w:rPr>
          <w:rFonts w:ascii="Verdana" w:hAnsi="Verdana"/>
          <w:lang w:val="bg-BG"/>
        </w:rPr>
        <w:t xml:space="preserve">, осреднени по месеци, </w:t>
      </w:r>
      <w:r w:rsidR="00B72B12" w:rsidRPr="006257C9">
        <w:rPr>
          <w:rFonts w:ascii="Verdana" w:hAnsi="Verdana"/>
          <w:lang w:val="bg-BG"/>
        </w:rPr>
        <w:t xml:space="preserve"> </w:t>
      </w:r>
      <w:r w:rsidR="009F1560" w:rsidRPr="006257C9">
        <w:rPr>
          <w:rFonts w:ascii="Verdana" w:hAnsi="Verdana"/>
          <w:lang w:val="bg-BG"/>
        </w:rPr>
        <w:t xml:space="preserve">в  </w:t>
      </w:r>
      <w:r w:rsidR="00F83976" w:rsidRPr="006257C9">
        <w:rPr>
          <w:rFonts w:ascii="Verdana" w:hAnsi="Verdana"/>
          <w:lang w:val="bg-BG"/>
        </w:rPr>
        <w:t>АИ</w:t>
      </w:r>
      <w:r w:rsidR="00B72B12" w:rsidRPr="006257C9">
        <w:rPr>
          <w:rFonts w:ascii="Verdana" w:hAnsi="Verdana"/>
          <w:lang w:val="bg-BG"/>
        </w:rPr>
        <w:t>С</w:t>
      </w:r>
      <w:r w:rsidR="00F83976" w:rsidRPr="006257C9">
        <w:rPr>
          <w:rFonts w:ascii="Verdana" w:hAnsi="Verdana"/>
          <w:lang w:val="bg-BG"/>
        </w:rPr>
        <w:t xml:space="preserve"> „Каменица“, </w:t>
      </w:r>
      <w:r w:rsidR="009F1560" w:rsidRPr="006257C9">
        <w:rPr>
          <w:rFonts w:ascii="Verdana" w:hAnsi="Verdana"/>
          <w:lang w:val="bg-BG"/>
        </w:rPr>
        <w:t>АИС „</w:t>
      </w:r>
      <w:r w:rsidR="00722E86">
        <w:rPr>
          <w:rFonts w:ascii="Verdana" w:hAnsi="Verdana"/>
          <w:lang w:val="bg-BG"/>
        </w:rPr>
        <w:t>Тракия</w:t>
      </w:r>
      <w:r w:rsidR="009F1560" w:rsidRPr="006257C9">
        <w:rPr>
          <w:rFonts w:ascii="Verdana" w:hAnsi="Verdana"/>
          <w:lang w:val="bg-BG"/>
        </w:rPr>
        <w:t xml:space="preserve">“  ПМ „Долни Воден” и </w:t>
      </w:r>
      <w:r w:rsidR="00F83976" w:rsidRPr="006257C9">
        <w:rPr>
          <w:rFonts w:ascii="Verdana" w:hAnsi="Verdana"/>
          <w:lang w:val="bg-BG"/>
        </w:rPr>
        <w:t>АИС</w:t>
      </w:r>
      <w:r w:rsidR="00B72B12" w:rsidRPr="006257C9">
        <w:rPr>
          <w:rFonts w:ascii="Verdana" w:hAnsi="Verdana"/>
          <w:lang w:val="bg-BG"/>
        </w:rPr>
        <w:t xml:space="preserve"> „Куклен”</w:t>
      </w:r>
      <w:r w:rsidR="00F83976" w:rsidRPr="006257C9">
        <w:rPr>
          <w:rFonts w:ascii="Verdana" w:hAnsi="Verdana"/>
          <w:lang w:val="bg-BG"/>
        </w:rPr>
        <w:t xml:space="preserve"> и </w:t>
      </w:r>
      <w:r w:rsidR="00B72B12" w:rsidRPr="006257C9">
        <w:rPr>
          <w:rFonts w:ascii="Verdana" w:hAnsi="Verdana"/>
          <w:lang w:val="bg-BG"/>
        </w:rPr>
        <w:t>за периода 01.0</w:t>
      </w:r>
      <w:r w:rsidR="00D64270" w:rsidRPr="006257C9">
        <w:rPr>
          <w:rFonts w:ascii="Verdana" w:hAnsi="Verdana"/>
          <w:lang w:val="bg-BG"/>
        </w:rPr>
        <w:t>4</w:t>
      </w:r>
      <w:r w:rsidR="00B72B12" w:rsidRPr="006257C9">
        <w:rPr>
          <w:rFonts w:ascii="Verdana" w:hAnsi="Verdana"/>
          <w:lang w:val="bg-BG"/>
        </w:rPr>
        <w:t>.201</w:t>
      </w:r>
      <w:r w:rsidR="008331C8">
        <w:rPr>
          <w:rFonts w:ascii="Verdana" w:hAnsi="Verdana"/>
        </w:rPr>
        <w:t>7</w:t>
      </w:r>
      <w:r w:rsidR="00B72B12" w:rsidRPr="006257C9">
        <w:rPr>
          <w:rFonts w:ascii="Verdana" w:hAnsi="Verdana"/>
          <w:lang w:val="bg-BG"/>
        </w:rPr>
        <w:t xml:space="preserve"> – 3</w:t>
      </w:r>
      <w:r w:rsidR="00D64270" w:rsidRPr="006257C9">
        <w:rPr>
          <w:rFonts w:ascii="Verdana" w:hAnsi="Verdana"/>
          <w:lang w:val="bg-BG"/>
        </w:rPr>
        <w:t>0.09</w:t>
      </w:r>
      <w:r w:rsidR="00B72B12" w:rsidRPr="006257C9">
        <w:rPr>
          <w:rFonts w:ascii="Verdana" w:hAnsi="Verdana"/>
          <w:lang w:val="bg-BG"/>
        </w:rPr>
        <w:t>.201</w:t>
      </w:r>
      <w:r w:rsidR="008331C8">
        <w:rPr>
          <w:rFonts w:ascii="Verdana" w:hAnsi="Verdana"/>
        </w:rPr>
        <w:t>7</w:t>
      </w:r>
      <w:r w:rsidR="00B72B12" w:rsidRPr="006257C9">
        <w:rPr>
          <w:rFonts w:ascii="Verdana" w:hAnsi="Verdana"/>
          <w:lang w:val="bg-BG"/>
        </w:rPr>
        <w:t xml:space="preserve"> г., сравнени със СДН, определена в Наредба № 12/2010 г.</w:t>
      </w:r>
    </w:p>
    <w:p w:rsidR="00722E86" w:rsidRDefault="00722E86" w:rsidP="003D1447">
      <w:pPr>
        <w:rPr>
          <w:rFonts w:ascii="Verdana" w:hAnsi="Verdana"/>
          <w:lang w:val="bg-BG"/>
        </w:rPr>
      </w:pPr>
    </w:p>
    <w:p w:rsidR="00722E86" w:rsidRDefault="00722E86" w:rsidP="003D1447">
      <w:pPr>
        <w:rPr>
          <w:rFonts w:ascii="Verdana" w:hAnsi="Verdana"/>
          <w:lang w:val="bg-BG"/>
        </w:rPr>
      </w:pPr>
      <w:r>
        <w:rPr>
          <w:noProof/>
          <w:lang w:val="bg-BG"/>
        </w:rPr>
        <w:drawing>
          <wp:inline distT="0" distB="0" distL="0" distR="0" wp14:anchorId="533F33E9" wp14:editId="287DDBB1">
            <wp:extent cx="6096000" cy="2743200"/>
            <wp:effectExtent l="0" t="0" r="19050" b="19050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22E86" w:rsidRDefault="00722E86" w:rsidP="003D1447">
      <w:pPr>
        <w:rPr>
          <w:rFonts w:ascii="Verdana" w:hAnsi="Verdana"/>
          <w:lang w:val="bg-BG"/>
        </w:rPr>
      </w:pPr>
    </w:p>
    <w:p w:rsidR="00722E86" w:rsidRPr="006257C9" w:rsidRDefault="00722E86" w:rsidP="003D1447">
      <w:pPr>
        <w:rPr>
          <w:rFonts w:ascii="Verdana" w:hAnsi="Verdana"/>
          <w:lang w:val="bg-BG"/>
        </w:rPr>
      </w:pPr>
    </w:p>
    <w:p w:rsidR="001E08FA" w:rsidRPr="006257C9" w:rsidRDefault="001E08FA" w:rsidP="001E08FA">
      <w:pPr>
        <w:numPr>
          <w:ilvl w:val="0"/>
          <w:numId w:val="17"/>
        </w:num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 xml:space="preserve">Фини </w:t>
      </w:r>
      <w:proofErr w:type="spellStart"/>
      <w:r w:rsidRPr="006257C9">
        <w:rPr>
          <w:rFonts w:ascii="Verdana" w:hAnsi="Verdana"/>
          <w:b/>
          <w:lang w:val="bg-BG"/>
        </w:rPr>
        <w:t>прахови</w:t>
      </w:r>
      <w:proofErr w:type="spellEnd"/>
      <w:r w:rsidRPr="006257C9">
        <w:rPr>
          <w:rFonts w:ascii="Verdana" w:hAnsi="Verdana"/>
          <w:b/>
          <w:lang w:val="bg-BG"/>
        </w:rPr>
        <w:t xml:space="preserve"> частици ФПЧ</w:t>
      </w:r>
      <w:r w:rsidR="002D6E15" w:rsidRPr="002F7879">
        <w:rPr>
          <w:rFonts w:ascii="Verdana" w:hAnsi="Verdana"/>
          <w:b/>
          <w:vertAlign w:val="subscript"/>
          <w:lang w:val="bg-BG"/>
        </w:rPr>
        <w:t>2,5</w:t>
      </w:r>
    </w:p>
    <w:p w:rsidR="00E82ADD" w:rsidRPr="00195C26" w:rsidRDefault="002D6E15" w:rsidP="007C5ABB">
      <w:pPr>
        <w:ind w:left="7920" w:firstLine="720"/>
        <w:rPr>
          <w:rFonts w:ascii="Vrinda" w:hAnsi="Vrinda" w:cs="Vrinda"/>
          <w:vertAlign w:val="subscript"/>
        </w:rPr>
      </w:pPr>
      <w:r w:rsidRPr="00195C26">
        <w:rPr>
          <w:rFonts w:ascii="Vrinda" w:hAnsi="Vrinda" w:cs="Vrinda"/>
          <w:sz w:val="28"/>
          <w:vertAlign w:val="subscript"/>
          <w:lang w:val="bg-BG"/>
        </w:rPr>
        <w:t xml:space="preserve">                                        </w:t>
      </w:r>
      <w:r w:rsidR="00195C26">
        <w:rPr>
          <w:rFonts w:ascii="Arial" w:hAnsi="Arial" w:cs="Arial"/>
          <w:sz w:val="28"/>
          <w:vertAlign w:val="subscript"/>
          <w:lang w:val="bg-BG"/>
        </w:rPr>
        <w:t>Табл. 9</w:t>
      </w:r>
    </w:p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990"/>
        <w:gridCol w:w="990"/>
        <w:gridCol w:w="990"/>
        <w:gridCol w:w="810"/>
        <w:gridCol w:w="900"/>
        <w:gridCol w:w="930"/>
        <w:gridCol w:w="1134"/>
        <w:gridCol w:w="992"/>
        <w:gridCol w:w="1134"/>
      </w:tblGrid>
      <w:tr w:rsidR="00E325F4" w:rsidRPr="006257C9" w:rsidTr="0003660A">
        <w:trPr>
          <w:trHeight w:val="375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b/>
                <w:lang w:val="bg-BG"/>
              </w:rPr>
            </w:pPr>
            <w:r w:rsidRPr="006257C9">
              <w:rPr>
                <w:b/>
                <w:lang w:val="bg-BG"/>
              </w:rPr>
              <w:t>Пункт „</w:t>
            </w:r>
            <w:r w:rsidR="007B52FE" w:rsidRPr="006257C9">
              <w:rPr>
                <w:b/>
                <w:lang w:val="bg-BG"/>
              </w:rPr>
              <w:t>Каменица</w:t>
            </w:r>
            <w:r w:rsidRPr="006257C9">
              <w:rPr>
                <w:b/>
                <w:lang w:val="bg-BG"/>
              </w:rPr>
              <w:t>” (115678419)</w:t>
            </w:r>
            <w:r w:rsidRPr="006257C9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</w:tr>
      <w:tr w:rsidR="00E325F4" w:rsidRPr="006257C9" w:rsidTr="0003660A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325F4" w:rsidRPr="004076B2" w:rsidRDefault="0000785A" w:rsidP="004076B2">
            <w:pPr>
              <w:rPr>
                <w:b/>
              </w:rPr>
            </w:pPr>
            <w:r w:rsidRPr="006257C9">
              <w:rPr>
                <w:b/>
                <w:lang w:val="bg-BG"/>
              </w:rPr>
              <w:t xml:space="preserve">Лято </w:t>
            </w:r>
            <w:r w:rsidR="00E60D47" w:rsidRPr="006257C9">
              <w:rPr>
                <w:b/>
                <w:lang w:val="bg-BG"/>
              </w:rPr>
              <w:t>201</w:t>
            </w:r>
            <w:r w:rsidR="004076B2">
              <w:rPr>
                <w:b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00785A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00785A" w:rsidRPr="006257C9">
              <w:rPr>
                <w:lang w:val="bg-BG"/>
              </w:rPr>
              <w:t>0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00785A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00785A" w:rsidRPr="006257C9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00785A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00785A" w:rsidRPr="006257C9">
              <w:rPr>
                <w:lang w:val="bg-BG"/>
              </w:rPr>
              <w:t>0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31.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00785A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 xml:space="preserve">01. – </w:t>
            </w:r>
            <w:r w:rsidR="0000785A" w:rsidRPr="006257C9">
              <w:rPr>
                <w:lang w:val="bg-BG"/>
              </w:rPr>
              <w:t>31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00785A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00785A" w:rsidRPr="006257C9">
              <w:rPr>
                <w:lang w:val="bg-BG"/>
              </w:rPr>
              <w:t>0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За</w:t>
            </w:r>
          </w:p>
        </w:tc>
      </w:tr>
      <w:tr w:rsidR="00E325F4" w:rsidRPr="006257C9" w:rsidTr="0003660A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E325F4" w:rsidP="00E325F4">
            <w:pPr>
              <w:rPr>
                <w:b/>
                <w:bCs/>
                <w:lang w:val="bg-BG"/>
              </w:rPr>
            </w:pPr>
            <w:r w:rsidRPr="006257C9">
              <w:rPr>
                <w:b/>
                <w:bCs/>
                <w:lang w:val="bg-BG"/>
              </w:rPr>
              <w:t xml:space="preserve">ФПЧ </w:t>
            </w:r>
            <w:r w:rsidRPr="002F7879">
              <w:rPr>
                <w:b/>
                <w:bCs/>
                <w:vertAlign w:val="subscript"/>
                <w:lang w:val="bg-BG"/>
              </w:rPr>
              <w:t>2,5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00785A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април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00785A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май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00785A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юни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00785A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юли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00785A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00785A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септември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периода</w:t>
            </w:r>
          </w:p>
        </w:tc>
      </w:tr>
      <w:tr w:rsidR="00E325F4" w:rsidRPr="006257C9" w:rsidTr="0003660A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25F4" w:rsidRPr="003C16DC" w:rsidRDefault="00E325F4" w:rsidP="00E325F4">
            <w:pPr>
              <w:rPr>
                <w:lang w:val="bg-BG"/>
              </w:rPr>
            </w:pPr>
            <w:r w:rsidRPr="003C16DC">
              <w:rPr>
                <w:lang w:val="bg-BG"/>
              </w:rPr>
              <w:t xml:space="preserve">1. </w:t>
            </w:r>
            <w:proofErr w:type="spellStart"/>
            <w:r w:rsidRPr="003C16DC">
              <w:rPr>
                <w:lang w:val="bg-BG"/>
              </w:rPr>
              <w:t>Регистр</w:t>
            </w:r>
            <w:proofErr w:type="spellEnd"/>
            <w:r w:rsidRPr="003C16DC">
              <w:rPr>
                <w:lang w:val="bg-BG"/>
              </w:rPr>
              <w:t>. проби  бр.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3C16DC" w:rsidRDefault="00A6594D" w:rsidP="0000785A">
            <w:pPr>
              <w:jc w:val="right"/>
              <w:rPr>
                <w:lang w:val="bg-BG"/>
              </w:rPr>
            </w:pPr>
            <w:r w:rsidRPr="003C16DC">
              <w:rPr>
                <w:lang w:val="bg-BG"/>
              </w:rPr>
              <w:t>3</w:t>
            </w:r>
            <w:r w:rsidR="0000785A" w:rsidRPr="003C16DC">
              <w:rPr>
                <w:lang w:val="bg-BG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3C16DC" w:rsidRDefault="00A6594D" w:rsidP="00E325F4">
            <w:pPr>
              <w:jc w:val="right"/>
              <w:rPr>
                <w:lang w:val="bg-BG"/>
              </w:rPr>
            </w:pPr>
            <w:r w:rsidRPr="003C16DC">
              <w:rPr>
                <w:lang w:val="bg-BG"/>
              </w:rPr>
              <w:t>3</w:t>
            </w:r>
            <w:r w:rsidR="0000785A" w:rsidRPr="003C16DC">
              <w:rPr>
                <w:lang w:val="bg-BG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3C16DC" w:rsidRDefault="0096089D" w:rsidP="0000785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3C16DC" w:rsidRDefault="00722E86" w:rsidP="0000785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3C16DC" w:rsidRDefault="00722E86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3C16DC" w:rsidRDefault="00722E86" w:rsidP="00722E8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3C16DC" w:rsidRDefault="009630A0" w:rsidP="0000785A">
            <w:pPr>
              <w:jc w:val="right"/>
              <w:rPr>
                <w:lang w:val="bg-BG"/>
              </w:rPr>
            </w:pPr>
            <w:r w:rsidRPr="003C16DC">
              <w:t>3</w:t>
            </w:r>
            <w:r w:rsidR="0000785A" w:rsidRPr="003C16DC">
              <w:rPr>
                <w:lang w:val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3C16DC" w:rsidRDefault="00722E86" w:rsidP="00722E86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722E86" w:rsidRDefault="005D7BED" w:rsidP="00722E86">
            <w:pPr>
              <w:jc w:val="right"/>
              <w:rPr>
                <w:lang w:val="bg-BG"/>
              </w:rPr>
            </w:pPr>
            <w:r w:rsidRPr="003C16DC">
              <w:t>1</w:t>
            </w:r>
            <w:r w:rsidR="00722E86">
              <w:rPr>
                <w:lang w:val="bg-BG"/>
              </w:rPr>
              <w:t>83</w:t>
            </w:r>
          </w:p>
        </w:tc>
      </w:tr>
      <w:tr w:rsidR="00E325F4" w:rsidRPr="006257C9" w:rsidTr="0003660A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5F4" w:rsidRPr="006257C9" w:rsidRDefault="00E325F4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2. </w:t>
            </w:r>
            <w:proofErr w:type="spellStart"/>
            <w:r w:rsidRPr="006257C9">
              <w:rPr>
                <w:lang w:val="bg-BG"/>
              </w:rPr>
              <w:t>Регистр</w:t>
            </w:r>
            <w:proofErr w:type="spellEnd"/>
            <w:r w:rsidRPr="006257C9">
              <w:rPr>
                <w:lang w:val="bg-BG"/>
              </w:rPr>
              <w:t>. данни  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E17693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E17693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722E86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E3495" w:rsidRPr="006257C9" w:rsidRDefault="008E3495" w:rsidP="00F93107">
            <w:pPr>
              <w:jc w:val="right"/>
              <w:rPr>
                <w:lang w:val="bg-BG"/>
              </w:rPr>
            </w:pPr>
          </w:p>
          <w:p w:rsidR="008E3495" w:rsidRPr="006257C9" w:rsidRDefault="00722E86" w:rsidP="008E349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722E86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722E86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9630A0" w:rsidP="00E325F4">
            <w:pPr>
              <w:jc w:val="right"/>
            </w:pPr>
            <w:r w:rsidRPr="006257C9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722E86" w:rsidP="00F9310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E3495" w:rsidRPr="006257C9" w:rsidRDefault="00722E86" w:rsidP="008E349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</w:tr>
      <w:tr w:rsidR="00E325F4" w:rsidRPr="006257C9" w:rsidTr="0003660A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25F4" w:rsidRPr="006257C9" w:rsidRDefault="00E325F4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3. Изм. МАХ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96089D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23,7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E5502A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722E86" w:rsidP="00E5502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E5502A">
              <w:rPr>
                <w:lang w:val="bg-BG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E5502A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722E86" w:rsidP="00E5502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E5502A">
              <w:rPr>
                <w:lang w:val="bg-BG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722E86" w:rsidP="00E5502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E5502A">
              <w:rPr>
                <w:lang w:val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8B5BF7" w:rsidRDefault="008B5BF7" w:rsidP="00E325F4">
            <w:pPr>
              <w:jc w:val="right"/>
            </w:pPr>
            <w: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722E86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8B5BF7" w:rsidRDefault="008B5BF7" w:rsidP="00722E86">
            <w:pPr>
              <w:jc w:val="right"/>
            </w:pPr>
            <w:r>
              <w:t>28</w:t>
            </w:r>
          </w:p>
        </w:tc>
      </w:tr>
      <w:tr w:rsidR="00E325F4" w:rsidRPr="006257C9" w:rsidTr="0003660A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5F4" w:rsidRPr="006257C9" w:rsidRDefault="00E325F4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4. Изм. средна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96089D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96089D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96089D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14,8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980CE1" w:rsidRPr="006257C9" w:rsidRDefault="00722E86" w:rsidP="0096089D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12,</w:t>
            </w:r>
            <w:r w:rsidR="0096089D">
              <w:rPr>
                <w:lang w:val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722E86" w:rsidP="0096089D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96089D">
              <w:rPr>
                <w:lang w:val="bg-BG"/>
              </w:rPr>
              <w:t>3,8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722E86" w:rsidP="0096089D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96089D">
              <w:rPr>
                <w:lang w:val="bg-BG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8B5BF7" w:rsidRDefault="00722E86" w:rsidP="008B5BF7">
            <w:pPr>
              <w:jc w:val="right"/>
            </w:pPr>
            <w:r>
              <w:rPr>
                <w:lang w:val="bg-BG"/>
              </w:rPr>
              <w:t>15,</w:t>
            </w:r>
            <w:r w:rsidR="008B5BF7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8B5BF7" w:rsidRDefault="00722E86" w:rsidP="008B5BF7">
            <w:pPr>
              <w:jc w:val="right"/>
            </w:pPr>
            <w:r>
              <w:rPr>
                <w:lang w:val="bg-BG"/>
              </w:rPr>
              <w:t>1</w:t>
            </w:r>
            <w:r w:rsidR="008B5BF7">
              <w:t>4.27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E3495" w:rsidRPr="008B5BF7" w:rsidRDefault="008D3FD4" w:rsidP="008B5BF7">
            <w:pPr>
              <w:jc w:val="right"/>
            </w:pPr>
            <w:r>
              <w:rPr>
                <w:lang w:val="bg-BG"/>
              </w:rPr>
              <w:t>13,</w:t>
            </w:r>
            <w:r w:rsidR="008B5BF7">
              <w:t>3</w:t>
            </w:r>
          </w:p>
        </w:tc>
      </w:tr>
      <w:tr w:rsidR="00E325F4" w:rsidRPr="006257C9" w:rsidTr="0003660A">
        <w:trPr>
          <w:trHeight w:val="123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5F4" w:rsidRPr="006257C9" w:rsidRDefault="002D6E15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5. Превишения   </w:t>
            </w:r>
            <w:r w:rsidR="00E325F4" w:rsidRPr="006257C9">
              <w:rPr>
                <w:lang w:val="bg-BG"/>
              </w:rPr>
              <w:t>бр.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E5502A" w:rsidP="00F9310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8D3FD4" w:rsidP="008877A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E5502A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8D3FD4" w:rsidP="008E349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E5502A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E5502A" w:rsidP="008E349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8B5BF7" w:rsidRDefault="008B5BF7" w:rsidP="008E3495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8B5BF7" w:rsidRDefault="008B5BF7" w:rsidP="009D5A29">
            <w:pPr>
              <w:jc w:val="right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8B5BF7" w:rsidRDefault="008B5BF7" w:rsidP="00F93107">
            <w:pPr>
              <w:jc w:val="right"/>
            </w:pPr>
            <w:r>
              <w:t>4</w:t>
            </w:r>
          </w:p>
        </w:tc>
      </w:tr>
    </w:tbl>
    <w:p w:rsidR="009E0E13" w:rsidRDefault="009E0E13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273ED7" w:rsidRDefault="00273ED7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722E86" w:rsidRDefault="00722E86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722E86" w:rsidRDefault="00722E86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722E86" w:rsidRDefault="00722E86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722E86" w:rsidRDefault="00722E86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722E86" w:rsidRDefault="00722E86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722E86" w:rsidRDefault="00722E86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722E86" w:rsidRDefault="00722E86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722E86" w:rsidRDefault="00722E86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722E86" w:rsidRDefault="00722E86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D41712" w:rsidRDefault="00D41712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CE0A6C" w:rsidRPr="006257C9" w:rsidRDefault="00A45A0F" w:rsidP="00D66C42">
      <w:pPr>
        <w:ind w:right="38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Фиг. </w:t>
      </w:r>
      <w:r w:rsidR="00F83976" w:rsidRPr="006257C9">
        <w:rPr>
          <w:rFonts w:ascii="Verdana" w:hAnsi="Verdana"/>
          <w:lang w:val="bg-BG"/>
        </w:rPr>
        <w:t>2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-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 xml:space="preserve">Измерени </w:t>
      </w:r>
      <w:proofErr w:type="spellStart"/>
      <w:r w:rsidR="009F1560" w:rsidRPr="006257C9">
        <w:rPr>
          <w:rFonts w:ascii="Verdana" w:hAnsi="Verdana"/>
          <w:lang w:val="bg-BG"/>
        </w:rPr>
        <w:t>средномесечни</w:t>
      </w:r>
      <w:proofErr w:type="spellEnd"/>
      <w:r w:rsidR="009F1560" w:rsidRPr="006257C9">
        <w:rPr>
          <w:rFonts w:ascii="Verdana" w:hAnsi="Verdana"/>
          <w:lang w:val="bg-BG"/>
        </w:rPr>
        <w:t xml:space="preserve"> стойности</w:t>
      </w:r>
      <w:r w:rsidR="004C11DC" w:rsidRPr="006257C9">
        <w:rPr>
          <w:rFonts w:ascii="Verdana" w:hAnsi="Verdana"/>
          <w:lang w:val="bg-BG"/>
        </w:rPr>
        <w:t xml:space="preserve"> на ФПЧ</w:t>
      </w:r>
      <w:r w:rsidR="004C11DC" w:rsidRPr="002F7879">
        <w:rPr>
          <w:rFonts w:ascii="Verdana" w:hAnsi="Verdana"/>
          <w:vertAlign w:val="subscript"/>
          <w:lang w:val="bg-BG"/>
        </w:rPr>
        <w:t xml:space="preserve">2,5 </w:t>
      </w:r>
      <w:r w:rsidR="004C11DC" w:rsidRPr="006257C9">
        <w:rPr>
          <w:rFonts w:ascii="Verdana" w:hAnsi="Verdana"/>
          <w:lang w:val="bg-BG"/>
        </w:rPr>
        <w:t>в АИС „Каменица</w:t>
      </w:r>
      <w:r w:rsidR="00295F88" w:rsidRPr="006257C9">
        <w:rPr>
          <w:rFonts w:ascii="Verdana" w:hAnsi="Verdana"/>
          <w:lang w:val="bg-BG"/>
        </w:rPr>
        <w:t>”</w:t>
      </w:r>
      <w:r w:rsidR="00304B43" w:rsidRPr="006257C9">
        <w:rPr>
          <w:rFonts w:ascii="Verdana" w:hAnsi="Verdana"/>
          <w:lang w:val="bg-BG"/>
        </w:rPr>
        <w:t xml:space="preserve"> за периода от 01.</w:t>
      </w:r>
      <w:r w:rsidR="004C11DC" w:rsidRPr="006257C9">
        <w:rPr>
          <w:rFonts w:ascii="Verdana" w:hAnsi="Verdana"/>
          <w:lang w:val="bg-BG"/>
        </w:rPr>
        <w:t>0</w:t>
      </w:r>
      <w:r w:rsidR="00304B43" w:rsidRPr="006257C9">
        <w:rPr>
          <w:rFonts w:ascii="Verdana" w:hAnsi="Verdana"/>
          <w:lang w:val="bg-BG"/>
        </w:rPr>
        <w:t>4</w:t>
      </w:r>
      <w:r w:rsidR="004C11DC" w:rsidRPr="006257C9">
        <w:rPr>
          <w:rFonts w:ascii="Verdana" w:hAnsi="Verdana"/>
          <w:lang w:val="bg-BG"/>
        </w:rPr>
        <w:t>.201</w:t>
      </w:r>
      <w:r w:rsidR="008331C8">
        <w:rPr>
          <w:rFonts w:ascii="Verdana" w:hAnsi="Verdana"/>
        </w:rPr>
        <w:t>7</w:t>
      </w:r>
      <w:r w:rsidR="004C11DC" w:rsidRPr="006257C9">
        <w:rPr>
          <w:rFonts w:ascii="Verdana" w:hAnsi="Verdana"/>
          <w:lang w:val="bg-BG"/>
        </w:rPr>
        <w:t xml:space="preserve"> г-3</w:t>
      </w:r>
      <w:r w:rsidR="00304B43" w:rsidRPr="006257C9">
        <w:rPr>
          <w:rFonts w:ascii="Verdana" w:hAnsi="Verdana"/>
          <w:lang w:val="bg-BG"/>
        </w:rPr>
        <w:t>0</w:t>
      </w:r>
      <w:r w:rsidR="004C11DC" w:rsidRPr="006257C9">
        <w:rPr>
          <w:rFonts w:ascii="Verdana" w:hAnsi="Verdana"/>
          <w:lang w:val="bg-BG"/>
        </w:rPr>
        <w:t>.0</w:t>
      </w:r>
      <w:r w:rsidR="00304B43" w:rsidRPr="006257C9">
        <w:rPr>
          <w:rFonts w:ascii="Verdana" w:hAnsi="Verdana"/>
          <w:lang w:val="bg-BG"/>
        </w:rPr>
        <w:t>9</w:t>
      </w:r>
      <w:r w:rsidR="004C11DC" w:rsidRPr="006257C9">
        <w:rPr>
          <w:rFonts w:ascii="Verdana" w:hAnsi="Verdana"/>
          <w:lang w:val="bg-BG"/>
        </w:rPr>
        <w:t>.201</w:t>
      </w:r>
      <w:r w:rsidR="008331C8">
        <w:rPr>
          <w:rFonts w:ascii="Verdana" w:hAnsi="Verdana"/>
        </w:rPr>
        <w:t>7</w:t>
      </w:r>
      <w:r w:rsidR="004C11DC" w:rsidRPr="006257C9">
        <w:rPr>
          <w:rFonts w:ascii="Verdana" w:hAnsi="Verdana"/>
          <w:lang w:val="bg-BG"/>
        </w:rPr>
        <w:t xml:space="preserve"> г.</w:t>
      </w:r>
      <w:r w:rsidR="00E312A9" w:rsidRPr="006257C9">
        <w:rPr>
          <w:rFonts w:ascii="Verdana" w:hAnsi="Verdana"/>
          <w:lang w:val="bg-BG"/>
        </w:rPr>
        <w:t>,</w:t>
      </w:r>
      <w:r w:rsidR="004C11DC" w:rsidRPr="006257C9">
        <w:rPr>
          <w:rFonts w:ascii="Verdana" w:hAnsi="Verdana"/>
          <w:lang w:val="bg-BG"/>
        </w:rPr>
        <w:t xml:space="preserve"> сравнени с</w:t>
      </w:r>
      <w:r w:rsidR="00E312A9" w:rsidRPr="006257C9">
        <w:rPr>
          <w:rFonts w:ascii="Verdana" w:hAnsi="Verdana"/>
          <w:lang w:val="bg-BG"/>
        </w:rPr>
        <w:t>ъс</w:t>
      </w:r>
      <w:r w:rsidR="004C11DC" w:rsidRPr="006257C9">
        <w:rPr>
          <w:rFonts w:ascii="Verdana" w:hAnsi="Verdana"/>
          <w:lang w:val="bg-BG"/>
        </w:rPr>
        <w:t xml:space="preserve"> С</w:t>
      </w:r>
      <w:r w:rsidR="00D64270" w:rsidRPr="006257C9">
        <w:rPr>
          <w:rFonts w:ascii="Verdana" w:hAnsi="Verdana"/>
          <w:lang w:val="bg-BG"/>
        </w:rPr>
        <w:t>Г</w:t>
      </w:r>
      <w:r w:rsidR="004C11DC" w:rsidRPr="006257C9">
        <w:rPr>
          <w:rFonts w:ascii="Verdana" w:hAnsi="Verdana"/>
          <w:lang w:val="bg-BG"/>
        </w:rPr>
        <w:t>Н</w:t>
      </w:r>
      <w:r w:rsidR="00D64270" w:rsidRPr="006257C9">
        <w:rPr>
          <w:rFonts w:ascii="Verdana" w:hAnsi="Verdana"/>
          <w:lang w:val="bg-BG"/>
        </w:rPr>
        <w:t xml:space="preserve"> за опазване на човешк</w:t>
      </w:r>
      <w:r w:rsidR="007E0295">
        <w:rPr>
          <w:rFonts w:ascii="Verdana" w:hAnsi="Verdana"/>
          <w:lang w:val="bg-BG"/>
        </w:rPr>
        <w:t>о</w:t>
      </w:r>
      <w:r w:rsidR="00D64270" w:rsidRPr="006257C9">
        <w:rPr>
          <w:rFonts w:ascii="Verdana" w:hAnsi="Verdana"/>
          <w:lang w:val="bg-BG"/>
        </w:rPr>
        <w:t>то здраве</w:t>
      </w:r>
      <w:r w:rsidR="004C11DC" w:rsidRPr="006257C9">
        <w:rPr>
          <w:rFonts w:ascii="Verdana" w:hAnsi="Verdana"/>
          <w:lang w:val="bg-BG"/>
        </w:rPr>
        <w:t>, определена в Наредба № 12/2010 г.</w:t>
      </w:r>
    </w:p>
    <w:p w:rsidR="00D41712" w:rsidRDefault="008B5BF7" w:rsidP="00D66C42">
      <w:pPr>
        <w:ind w:right="388"/>
        <w:rPr>
          <w:rFonts w:ascii="Verdana" w:hAnsi="Verdana"/>
          <w:sz w:val="24"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02BDECD9" wp14:editId="23304C60">
            <wp:extent cx="5657850" cy="2743200"/>
            <wp:effectExtent l="0" t="0" r="19050" b="19050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F1560" w:rsidRDefault="009F1560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</w:p>
    <w:p w:rsidR="00D41712" w:rsidRDefault="00D41712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</w:p>
    <w:p w:rsidR="001508D0" w:rsidRPr="006257C9" w:rsidRDefault="001508D0" w:rsidP="001508D0">
      <w:pPr>
        <w:numPr>
          <w:ilvl w:val="0"/>
          <w:numId w:val="17"/>
        </w:num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Метеорология</w:t>
      </w:r>
    </w:p>
    <w:p w:rsidR="001074DF" w:rsidRPr="001508D0" w:rsidRDefault="001074DF" w:rsidP="001074DF">
      <w:pPr>
        <w:pStyle w:val="2"/>
        <w:rPr>
          <w:sz w:val="20"/>
        </w:rPr>
      </w:pPr>
    </w:p>
    <w:p w:rsidR="0052486F" w:rsidRPr="001C7ADE" w:rsidRDefault="00F47D8F" w:rsidP="0052486F">
      <w:pPr>
        <w:jc w:val="right"/>
        <w:rPr>
          <w:lang w:val="bg-BG" w:eastAsia="en-US"/>
        </w:rPr>
      </w:pPr>
      <w:r>
        <w:rPr>
          <w:lang w:val="bg-BG"/>
        </w:rPr>
        <w:t>Т</w:t>
      </w:r>
      <w:r w:rsidR="0052486F">
        <w:rPr>
          <w:lang w:val="bg-BG"/>
        </w:rPr>
        <w:t xml:space="preserve">абл. </w:t>
      </w:r>
      <w:r w:rsidR="00195C26">
        <w:rPr>
          <w:lang w:val="bg-BG"/>
        </w:rPr>
        <w:t>10</w:t>
      </w:r>
    </w:p>
    <w:tbl>
      <w:tblPr>
        <w:tblpPr w:leftFromText="180" w:rightFromText="180" w:vertAnchor="text" w:horzAnchor="margin" w:tblpY="8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52486F" w:rsidRPr="00B80AD8">
        <w:trPr>
          <w:cantSplit/>
        </w:trPr>
        <w:tc>
          <w:tcPr>
            <w:tcW w:w="1872" w:type="dxa"/>
          </w:tcPr>
          <w:p w:rsidR="0052486F" w:rsidRPr="00434592" w:rsidRDefault="003577D8" w:rsidP="0068122C">
            <w:pPr>
              <w:rPr>
                <w:lang w:val="bg-BG"/>
              </w:rPr>
            </w:pPr>
            <w:r>
              <w:rPr>
                <w:lang w:val="bg-BG"/>
              </w:rPr>
              <w:t>лято</w:t>
            </w:r>
            <w:r w:rsidR="006913E2">
              <w:rPr>
                <w:lang w:val="bg-BG"/>
              </w:rPr>
              <w:t xml:space="preserve"> </w:t>
            </w:r>
            <w:r w:rsidR="00531CAA">
              <w:rPr>
                <w:lang w:val="bg-BG"/>
              </w:rPr>
              <w:t>–</w:t>
            </w:r>
            <w:r w:rsidR="000B2E70">
              <w:rPr>
                <w:lang w:val="bg-BG"/>
              </w:rPr>
              <w:t>201</w:t>
            </w:r>
            <w:r w:rsidR="00434592">
              <w:t>7</w:t>
            </w:r>
            <w:r w:rsidR="00434592">
              <w:rPr>
                <w:lang w:val="bg-BG"/>
              </w:rPr>
              <w:t>г.</w:t>
            </w:r>
          </w:p>
          <w:p w:rsidR="0052486F" w:rsidRPr="00B80AD8" w:rsidRDefault="0052486F" w:rsidP="0068122C">
            <w:pPr>
              <w:pStyle w:val="3"/>
            </w:pPr>
            <w:proofErr w:type="spellStart"/>
            <w:r w:rsidRPr="00B80AD8">
              <w:t>Метерология</w:t>
            </w:r>
            <w:proofErr w:type="spellEnd"/>
          </w:p>
        </w:tc>
        <w:tc>
          <w:tcPr>
            <w:tcW w:w="936" w:type="dxa"/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3577D8"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577D8" w:rsidP="0068122C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</w:tc>
        <w:tc>
          <w:tcPr>
            <w:tcW w:w="936" w:type="dxa"/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3577D8"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577D8" w:rsidP="0068122C">
            <w:pPr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май</w:t>
            </w:r>
          </w:p>
        </w:tc>
        <w:tc>
          <w:tcPr>
            <w:tcW w:w="936" w:type="dxa"/>
            <w:tcBorders>
              <w:right w:val="nil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3577D8"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577D8" w:rsidP="00923B7A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31.</w:t>
            </w:r>
          </w:p>
          <w:p w:rsidR="0052486F" w:rsidRPr="00B80AD8" w:rsidRDefault="003577D8" w:rsidP="0068122C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936" w:type="dxa"/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 xml:space="preserve">01. – </w:t>
            </w:r>
            <w:r w:rsidR="003577D8">
              <w:rPr>
                <w:lang w:val="bg-BG"/>
              </w:rPr>
              <w:t>31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577D8" w:rsidP="0068122C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936" w:type="dxa"/>
            <w:tcBorders>
              <w:right w:val="nil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3577D8"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577D8" w:rsidP="003577D8">
            <w:pPr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За</w:t>
            </w:r>
          </w:p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периода</w:t>
            </w:r>
          </w:p>
        </w:tc>
      </w:tr>
      <w:tr w:rsidR="004F3DC2" w:rsidRPr="00B80AD8">
        <w:trPr>
          <w:cantSplit/>
        </w:trPr>
        <w:tc>
          <w:tcPr>
            <w:tcW w:w="1872" w:type="dxa"/>
          </w:tcPr>
          <w:p w:rsidR="004F3DC2" w:rsidRPr="00B80AD8" w:rsidRDefault="004F3DC2" w:rsidP="004F3DC2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1. Темп. ср. </w:t>
            </w:r>
            <w:r w:rsidR="005E0206">
              <w:rPr>
                <w:lang w:val="bg-BG"/>
              </w:rPr>
              <w:t>м.</w:t>
            </w:r>
          </w:p>
        </w:tc>
        <w:tc>
          <w:tcPr>
            <w:tcW w:w="936" w:type="dxa"/>
            <w:vAlign w:val="bottom"/>
          </w:tcPr>
          <w:p w:rsidR="004F3DC2" w:rsidRPr="005E0206" w:rsidRDefault="005E0206" w:rsidP="005E0206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13</w:t>
            </w:r>
          </w:p>
        </w:tc>
        <w:tc>
          <w:tcPr>
            <w:tcW w:w="936" w:type="dxa"/>
            <w:vAlign w:val="bottom"/>
          </w:tcPr>
          <w:p w:rsidR="004F3DC2" w:rsidRPr="005E0206" w:rsidRDefault="005E0206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4F3DC2" w:rsidRPr="00D846F0" w:rsidRDefault="00D846F0" w:rsidP="004F3DC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F3DC2" w:rsidRPr="005E0206" w:rsidRDefault="005E0206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18,33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4F3DC2" w:rsidRPr="005E0206" w:rsidRDefault="00D846F0" w:rsidP="005E0206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2</w:t>
            </w:r>
            <w:r w:rsidR="005E0206">
              <w:rPr>
                <w:color w:val="000000"/>
                <w:lang w:val="bg-BG"/>
              </w:rPr>
              <w:t>5</w:t>
            </w:r>
          </w:p>
        </w:tc>
        <w:tc>
          <w:tcPr>
            <w:tcW w:w="936" w:type="dxa"/>
            <w:vAlign w:val="bottom"/>
          </w:tcPr>
          <w:p w:rsidR="004F3DC2" w:rsidRDefault="004F3DC2" w:rsidP="005E0206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</w:t>
            </w:r>
            <w:r w:rsidR="005E0206">
              <w:rPr>
                <w:color w:val="000000"/>
                <w:lang w:val="bg-BG"/>
              </w:rPr>
              <w:t>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4F3DC2" w:rsidRPr="00D846F0" w:rsidRDefault="00D846F0" w:rsidP="004F3DC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F3DC2" w:rsidRPr="00D846F0" w:rsidRDefault="00091051" w:rsidP="00D846F0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lang w:val="bg-BG"/>
              </w:rPr>
              <w:t>2</w:t>
            </w:r>
            <w:r w:rsidR="00D846F0">
              <w:rPr>
                <w:color w:val="000000"/>
              </w:rPr>
              <w:t>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DB6AAE" w:rsidRPr="005E0206" w:rsidRDefault="00D846F0" w:rsidP="005E0206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21.</w:t>
            </w:r>
            <w:r w:rsidR="005E0206">
              <w:rPr>
                <w:color w:val="000000"/>
                <w:lang w:val="bg-BG"/>
              </w:rPr>
              <w:t>16</w:t>
            </w:r>
          </w:p>
        </w:tc>
      </w:tr>
      <w:tr w:rsidR="004F3DC2" w:rsidRPr="00B80AD8">
        <w:trPr>
          <w:cantSplit/>
        </w:trPr>
        <w:tc>
          <w:tcPr>
            <w:tcW w:w="1872" w:type="dxa"/>
          </w:tcPr>
          <w:p w:rsidR="004F3DC2" w:rsidRPr="00B80AD8" w:rsidRDefault="004F3DC2" w:rsidP="004F3DC2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2. Темп.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</w:p>
        </w:tc>
        <w:tc>
          <w:tcPr>
            <w:tcW w:w="936" w:type="dxa"/>
            <w:vAlign w:val="bottom"/>
          </w:tcPr>
          <w:p w:rsidR="004F3DC2" w:rsidRPr="005E0206" w:rsidRDefault="005E0206" w:rsidP="005E0206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4F3DC2" w:rsidRPr="005E0206" w:rsidRDefault="005E0206" w:rsidP="005E0206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4F3DC2" w:rsidRPr="005E0206" w:rsidRDefault="005E0206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F3DC2" w:rsidRPr="00D846F0" w:rsidRDefault="00D846F0" w:rsidP="004F3DC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25.33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4F3DC2" w:rsidRPr="005E0206" w:rsidRDefault="005E0206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32</w:t>
            </w:r>
          </w:p>
        </w:tc>
        <w:tc>
          <w:tcPr>
            <w:tcW w:w="936" w:type="dxa"/>
            <w:vAlign w:val="bottom"/>
          </w:tcPr>
          <w:p w:rsidR="004F3DC2" w:rsidRPr="005E0206" w:rsidRDefault="005E0206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4F3DC2" w:rsidRPr="00D846F0" w:rsidRDefault="00D846F0" w:rsidP="004F3DC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F3DC2" w:rsidRPr="00D846F0" w:rsidRDefault="005E0206" w:rsidP="005E0206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lang w:val="bg-BG"/>
              </w:rPr>
              <w:t>29,67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4F3DC2" w:rsidRPr="005E0206" w:rsidRDefault="00D846F0" w:rsidP="005E0206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27</w:t>
            </w:r>
            <w:r w:rsidR="005E0206">
              <w:rPr>
                <w:color w:val="000000"/>
                <w:lang w:val="bg-BG"/>
              </w:rPr>
              <w:t>,5</w:t>
            </w:r>
          </w:p>
        </w:tc>
      </w:tr>
      <w:tr w:rsidR="00557232" w:rsidRPr="00B80AD8">
        <w:trPr>
          <w:cantSplit/>
        </w:trPr>
        <w:tc>
          <w:tcPr>
            <w:tcW w:w="1872" w:type="dxa"/>
          </w:tcPr>
          <w:p w:rsidR="00557232" w:rsidRPr="004C53C9" w:rsidRDefault="004C53C9" w:rsidP="00557232">
            <w:pPr>
              <w:ind w:left="-56" w:right="-133"/>
            </w:pPr>
            <w:r>
              <w:rPr>
                <w:lang w:val="bg-BG"/>
              </w:rPr>
              <w:t xml:space="preserve">3. </w:t>
            </w:r>
            <w:proofErr w:type="spellStart"/>
            <w:r>
              <w:rPr>
                <w:lang w:val="bg-BG"/>
              </w:rPr>
              <w:t>Слънч</w:t>
            </w:r>
            <w:proofErr w:type="spellEnd"/>
            <w:r>
              <w:rPr>
                <w:lang w:val="bg-BG"/>
              </w:rPr>
              <w:t xml:space="preserve">. </w:t>
            </w:r>
            <w:proofErr w:type="spellStart"/>
            <w:r>
              <w:rPr>
                <w:lang w:val="bg-BG"/>
              </w:rPr>
              <w:t>рад</w:t>
            </w:r>
            <w:proofErr w:type="spellEnd"/>
            <w:r>
              <w:rPr>
                <w:lang w:val="bg-BG"/>
              </w:rPr>
              <w:t xml:space="preserve">. </w:t>
            </w:r>
            <w:proofErr w:type="spellStart"/>
            <w:r>
              <w:rPr>
                <w:lang w:val="bg-BG"/>
              </w:rPr>
              <w:t>Ср</w:t>
            </w:r>
            <w:proofErr w:type="spellEnd"/>
            <w:r>
              <w:t>.</w:t>
            </w:r>
            <w:r>
              <w:rPr>
                <w:lang w:val="bg-BG"/>
              </w:rPr>
              <w:t>M</w:t>
            </w:r>
          </w:p>
        </w:tc>
        <w:tc>
          <w:tcPr>
            <w:tcW w:w="936" w:type="dxa"/>
            <w:vAlign w:val="bottom"/>
          </w:tcPr>
          <w:p w:rsidR="00557232" w:rsidRPr="005E0206" w:rsidRDefault="005E0206" w:rsidP="0055723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141</w:t>
            </w:r>
          </w:p>
        </w:tc>
        <w:tc>
          <w:tcPr>
            <w:tcW w:w="936" w:type="dxa"/>
            <w:vAlign w:val="bottom"/>
          </w:tcPr>
          <w:p w:rsidR="00557232" w:rsidRPr="005E0206" w:rsidRDefault="00D846F0" w:rsidP="005E0206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1</w:t>
            </w:r>
            <w:r w:rsidR="005E0206">
              <w:rPr>
                <w:color w:val="000000"/>
                <w:lang w:val="bg-BG"/>
              </w:rPr>
              <w:t>61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5E0206" w:rsidRDefault="00D846F0" w:rsidP="005E0206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23</w:t>
            </w:r>
            <w:r w:rsidR="005E0206">
              <w:rPr>
                <w:color w:val="000000"/>
                <w:lang w:val="bg-BG"/>
              </w:rPr>
              <w:t>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5E0206" w:rsidRDefault="00D846F0" w:rsidP="005E0206">
            <w:pPr>
              <w:jc w:val="right"/>
              <w:rPr>
                <w:lang w:val="bg-BG"/>
              </w:rPr>
            </w:pPr>
            <w:r>
              <w:t>1</w:t>
            </w:r>
            <w:r w:rsidR="005E0206">
              <w:rPr>
                <w:lang w:val="bg-BG"/>
              </w:rPr>
              <w:t>77,67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557232" w:rsidRPr="005E0206" w:rsidRDefault="00D846F0" w:rsidP="005E0206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2</w:t>
            </w:r>
            <w:r w:rsidR="005E0206">
              <w:rPr>
                <w:color w:val="000000"/>
                <w:lang w:val="bg-BG"/>
              </w:rPr>
              <w:t>19</w:t>
            </w:r>
          </w:p>
        </w:tc>
        <w:tc>
          <w:tcPr>
            <w:tcW w:w="936" w:type="dxa"/>
            <w:vAlign w:val="bottom"/>
          </w:tcPr>
          <w:p w:rsidR="00557232" w:rsidRPr="005E0206" w:rsidRDefault="00D846F0" w:rsidP="005E0206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1</w:t>
            </w:r>
            <w:r w:rsidR="005E0206">
              <w:rPr>
                <w:color w:val="000000"/>
                <w:lang w:val="bg-BG"/>
              </w:rPr>
              <w:t>63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5E0206" w:rsidRDefault="00D846F0" w:rsidP="005E0206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8</w:t>
            </w:r>
            <w:r w:rsidR="005E0206">
              <w:rPr>
                <w:color w:val="000000"/>
                <w:lang w:val="bg-BG"/>
              </w:rPr>
              <w:t>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5E0206" w:rsidRDefault="00D846F0" w:rsidP="005E0206">
            <w:pPr>
              <w:jc w:val="right"/>
              <w:rPr>
                <w:lang w:val="bg-BG"/>
              </w:rPr>
            </w:pPr>
            <w:r>
              <w:t>1</w:t>
            </w:r>
            <w:r w:rsidR="005E0206">
              <w:rPr>
                <w:lang w:val="bg-BG"/>
              </w:rPr>
              <w:t>25,5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4C53C9" w:rsidRPr="005E0206" w:rsidRDefault="00D846F0" w:rsidP="005E0206">
            <w:pPr>
              <w:jc w:val="right"/>
              <w:rPr>
                <w:lang w:val="bg-BG"/>
              </w:rPr>
            </w:pPr>
            <w:r>
              <w:t>1</w:t>
            </w:r>
            <w:r w:rsidR="005E0206">
              <w:rPr>
                <w:lang w:val="bg-BG"/>
              </w:rPr>
              <w:t>51,58</w:t>
            </w:r>
          </w:p>
        </w:tc>
      </w:tr>
      <w:tr w:rsidR="00557232" w:rsidRPr="00B80AD8">
        <w:trPr>
          <w:cantSplit/>
        </w:trPr>
        <w:tc>
          <w:tcPr>
            <w:tcW w:w="1872" w:type="dxa"/>
          </w:tcPr>
          <w:p w:rsidR="00557232" w:rsidRPr="00B80AD8" w:rsidRDefault="00557232" w:rsidP="00557232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4. </w:t>
            </w:r>
            <w:proofErr w:type="spellStart"/>
            <w:r w:rsidRPr="00B80AD8">
              <w:rPr>
                <w:lang w:val="bg-BG"/>
              </w:rPr>
              <w:t>Слънч</w:t>
            </w:r>
            <w:proofErr w:type="spellEnd"/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>(СД)</w:t>
            </w:r>
          </w:p>
        </w:tc>
        <w:tc>
          <w:tcPr>
            <w:tcW w:w="936" w:type="dxa"/>
            <w:vAlign w:val="bottom"/>
          </w:tcPr>
          <w:p w:rsidR="00557232" w:rsidRPr="005E0206" w:rsidRDefault="005E0206" w:rsidP="0055723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218</w:t>
            </w:r>
          </w:p>
        </w:tc>
        <w:tc>
          <w:tcPr>
            <w:tcW w:w="936" w:type="dxa"/>
            <w:vAlign w:val="bottom"/>
          </w:tcPr>
          <w:p w:rsidR="00557232" w:rsidRPr="005E0206" w:rsidRDefault="00D846F0" w:rsidP="005E0206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29</w:t>
            </w:r>
            <w:r w:rsidR="005E0206">
              <w:rPr>
                <w:color w:val="000000"/>
                <w:lang w:val="bg-BG"/>
              </w:rPr>
              <w:t>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5E0206" w:rsidRDefault="00D846F0" w:rsidP="005E0206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31</w:t>
            </w:r>
            <w:r w:rsidR="005E0206">
              <w:rPr>
                <w:color w:val="000000"/>
                <w:lang w:val="bg-BG"/>
              </w:rPr>
              <w:t>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5E0206" w:rsidRDefault="005E0206" w:rsidP="0055723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315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557232" w:rsidRPr="005E0206" w:rsidRDefault="00D846F0" w:rsidP="005E0206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30</w:t>
            </w:r>
            <w:r w:rsidR="005E0206"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vAlign w:val="bottom"/>
          </w:tcPr>
          <w:p w:rsidR="00557232" w:rsidRPr="005E0206" w:rsidRDefault="00D846F0" w:rsidP="005E0206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2</w:t>
            </w:r>
            <w:r w:rsidR="005E0206">
              <w:rPr>
                <w:color w:val="000000"/>
                <w:lang w:val="bg-BG"/>
              </w:rPr>
              <w:t>43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5E0206" w:rsidRDefault="00D846F0" w:rsidP="005E0206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1</w:t>
            </w:r>
            <w:r w:rsidR="005E0206">
              <w:rPr>
                <w:color w:val="000000"/>
                <w:lang w:val="bg-BG"/>
              </w:rPr>
              <w:t>35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5E0206" w:rsidRDefault="005E0206" w:rsidP="0055723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557232" w:rsidRPr="005E0206" w:rsidRDefault="005E0206" w:rsidP="0055723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315</w:t>
            </w:r>
          </w:p>
        </w:tc>
      </w:tr>
    </w:tbl>
    <w:p w:rsidR="0052486F" w:rsidRDefault="0052486F" w:rsidP="0052486F">
      <w:pPr>
        <w:ind w:left="284" w:right="-133"/>
        <w:rPr>
          <w:lang w:val="bg-BG"/>
        </w:rPr>
      </w:pP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1. Темп. ср.  – </w:t>
      </w:r>
      <w:proofErr w:type="spellStart"/>
      <w:r w:rsidRPr="00E706F9">
        <w:rPr>
          <w:rFonts w:ascii="Verdana" w:hAnsi="Verdana"/>
          <w:lang w:val="bg-BG"/>
        </w:rPr>
        <w:t>средномесечна</w:t>
      </w:r>
      <w:proofErr w:type="spellEnd"/>
      <w:r w:rsidRPr="00E706F9">
        <w:rPr>
          <w:rFonts w:ascii="Verdana" w:hAnsi="Verdana"/>
          <w:lang w:val="bg-BG"/>
        </w:rPr>
        <w:t xml:space="preserve"> температура</w:t>
      </w: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2. Темп.  </w:t>
      </w:r>
      <w:proofErr w:type="spellStart"/>
      <w:r w:rsidRPr="00E706F9">
        <w:rPr>
          <w:rFonts w:ascii="Verdana" w:hAnsi="Verdana"/>
          <w:lang w:val="bg-BG"/>
        </w:rPr>
        <w:t>мах</w:t>
      </w:r>
      <w:proofErr w:type="spellEnd"/>
      <w:r w:rsidRPr="00E706F9">
        <w:rPr>
          <w:rFonts w:ascii="Verdana" w:hAnsi="Verdana"/>
          <w:lang w:val="bg-BG"/>
        </w:rPr>
        <w:t>.  – измерена максимална</w:t>
      </w:r>
      <w:r w:rsidR="00FD04F0">
        <w:rPr>
          <w:rFonts w:ascii="Verdana" w:hAnsi="Verdana"/>
          <w:lang w:val="bg-BG"/>
        </w:rPr>
        <w:t xml:space="preserve"> </w:t>
      </w:r>
      <w:proofErr w:type="spellStart"/>
      <w:r w:rsidR="00FD04F0">
        <w:rPr>
          <w:rFonts w:ascii="Verdana" w:hAnsi="Verdana"/>
          <w:lang w:val="bg-BG"/>
        </w:rPr>
        <w:t>средноденонощна</w:t>
      </w:r>
      <w:proofErr w:type="spellEnd"/>
      <w:r w:rsidRPr="00E706F9">
        <w:rPr>
          <w:rFonts w:ascii="Verdana" w:hAnsi="Verdana"/>
          <w:lang w:val="bg-BG"/>
        </w:rPr>
        <w:t xml:space="preserve"> температура</w:t>
      </w: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3. </w:t>
      </w:r>
      <w:proofErr w:type="spellStart"/>
      <w:r w:rsidRPr="00E706F9">
        <w:rPr>
          <w:rFonts w:ascii="Verdana" w:hAnsi="Verdana"/>
          <w:lang w:val="bg-BG"/>
        </w:rPr>
        <w:t>Слънч</w:t>
      </w:r>
      <w:proofErr w:type="spellEnd"/>
      <w:r w:rsidRPr="00E706F9">
        <w:rPr>
          <w:rFonts w:ascii="Verdana" w:hAnsi="Verdana"/>
          <w:lang w:val="bg-BG"/>
        </w:rPr>
        <w:t xml:space="preserve">. </w:t>
      </w:r>
      <w:proofErr w:type="spellStart"/>
      <w:r w:rsidRPr="00E706F9">
        <w:rPr>
          <w:rFonts w:ascii="Verdana" w:hAnsi="Verdana"/>
          <w:lang w:val="bg-BG"/>
        </w:rPr>
        <w:t>рад</w:t>
      </w:r>
      <w:proofErr w:type="spellEnd"/>
      <w:r w:rsidRPr="00E706F9">
        <w:rPr>
          <w:rFonts w:ascii="Verdana" w:hAnsi="Verdana"/>
          <w:lang w:val="bg-BG"/>
        </w:rPr>
        <w:t xml:space="preserve">. ср.  – </w:t>
      </w:r>
      <w:proofErr w:type="spellStart"/>
      <w:r w:rsidRPr="00E706F9">
        <w:rPr>
          <w:rFonts w:ascii="Verdana" w:hAnsi="Verdana"/>
          <w:lang w:val="bg-BG"/>
        </w:rPr>
        <w:t>средномесечна</w:t>
      </w:r>
      <w:proofErr w:type="spellEnd"/>
      <w:r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4. </w:t>
      </w:r>
      <w:proofErr w:type="spellStart"/>
      <w:r w:rsidRPr="00E706F9">
        <w:rPr>
          <w:rFonts w:ascii="Verdana" w:hAnsi="Verdana"/>
          <w:lang w:val="bg-BG"/>
        </w:rPr>
        <w:t>Слънч</w:t>
      </w:r>
      <w:proofErr w:type="spellEnd"/>
      <w:r w:rsidRPr="00E706F9">
        <w:rPr>
          <w:rFonts w:ascii="Verdana" w:hAnsi="Verdana"/>
          <w:lang w:val="bg-BG"/>
        </w:rPr>
        <w:t xml:space="preserve">. </w:t>
      </w:r>
      <w:proofErr w:type="spellStart"/>
      <w:r w:rsidRPr="00E706F9">
        <w:rPr>
          <w:rFonts w:ascii="Verdana" w:hAnsi="Verdana"/>
          <w:lang w:val="bg-BG"/>
        </w:rPr>
        <w:t>рад</w:t>
      </w:r>
      <w:proofErr w:type="spellEnd"/>
      <w:r w:rsidRPr="00E706F9">
        <w:rPr>
          <w:rFonts w:ascii="Verdana" w:hAnsi="Verdana"/>
          <w:lang w:val="bg-BG"/>
        </w:rPr>
        <w:t xml:space="preserve">.  </w:t>
      </w:r>
      <w:proofErr w:type="spellStart"/>
      <w:r w:rsidRPr="00E706F9">
        <w:rPr>
          <w:rFonts w:ascii="Verdana" w:hAnsi="Verdana"/>
          <w:lang w:val="bg-BG"/>
        </w:rPr>
        <w:t>мах</w:t>
      </w:r>
      <w:proofErr w:type="spellEnd"/>
      <w:r w:rsidRPr="00E706F9">
        <w:rPr>
          <w:rFonts w:ascii="Verdana" w:hAnsi="Verdana"/>
          <w:lang w:val="bg-BG"/>
        </w:rPr>
        <w:t xml:space="preserve">  – максимална </w:t>
      </w:r>
      <w:proofErr w:type="spellStart"/>
      <w:r w:rsidRPr="00E706F9">
        <w:rPr>
          <w:rFonts w:ascii="Verdana" w:hAnsi="Verdana"/>
          <w:lang w:val="bg-BG"/>
        </w:rPr>
        <w:t>средно</w:t>
      </w:r>
      <w:r w:rsidR="008D483B">
        <w:rPr>
          <w:rFonts w:ascii="Verdana" w:hAnsi="Verdana"/>
          <w:lang w:val="bg-BG"/>
        </w:rPr>
        <w:t>денонощна</w:t>
      </w:r>
      <w:proofErr w:type="spellEnd"/>
      <w:r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2D6E15" w:rsidRDefault="002D6E15" w:rsidP="001074DF">
      <w:pPr>
        <w:rPr>
          <w:lang w:val="bg-BG" w:eastAsia="en-US"/>
        </w:rPr>
      </w:pPr>
    </w:p>
    <w:p w:rsidR="002E1BE9" w:rsidRPr="006257C9" w:rsidRDefault="00D12B40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>6</w:t>
      </w:r>
      <w:r w:rsidR="00340A11" w:rsidRPr="006257C9">
        <w:rPr>
          <w:rFonts w:ascii="Verdana" w:hAnsi="Verdana"/>
          <w:i/>
          <w:sz w:val="20"/>
          <w:lang w:val="en-US"/>
        </w:rPr>
        <w:t xml:space="preserve">. </w:t>
      </w:r>
      <w:r w:rsidR="002E1BE9" w:rsidRPr="006257C9">
        <w:rPr>
          <w:rFonts w:ascii="Verdana" w:hAnsi="Verdana"/>
          <w:i/>
          <w:sz w:val="20"/>
        </w:rPr>
        <w:t>Анализ на резултатите</w:t>
      </w:r>
      <w:r w:rsidR="003577D8" w:rsidRPr="006257C9">
        <w:rPr>
          <w:rFonts w:ascii="Verdana" w:hAnsi="Verdana"/>
          <w:i/>
          <w:sz w:val="20"/>
        </w:rPr>
        <w:t>:</w:t>
      </w:r>
      <w:r w:rsidR="007D58E6" w:rsidRPr="006257C9">
        <w:rPr>
          <w:rFonts w:ascii="Verdana" w:hAnsi="Verdana"/>
          <w:i/>
          <w:sz w:val="20"/>
        </w:rPr>
        <w:t xml:space="preserve"> </w:t>
      </w:r>
    </w:p>
    <w:p w:rsidR="009944AC" w:rsidRPr="006257C9" w:rsidRDefault="00B709BA" w:rsidP="009944AC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</w:t>
      </w:r>
      <w:r w:rsidR="00295F88" w:rsidRPr="006257C9">
        <w:rPr>
          <w:rFonts w:ascii="Verdana" w:hAnsi="Verdana"/>
          <w:b/>
          <w:lang w:val="bg-BG"/>
        </w:rPr>
        <w:t xml:space="preserve">- </w:t>
      </w:r>
      <w:r w:rsidRPr="006257C9">
        <w:rPr>
          <w:rFonts w:ascii="Verdana" w:hAnsi="Verdana"/>
          <w:b/>
        </w:rPr>
        <w:t>ФПЧ</w:t>
      </w:r>
      <w:bookmarkStart w:id="33" w:name="OLE_LINK6"/>
      <w:bookmarkStart w:id="34" w:name="OLE_LINK7"/>
      <w:r w:rsidR="002D6E15" w:rsidRPr="006257C9">
        <w:rPr>
          <w:rFonts w:ascii="Verdana" w:hAnsi="Verdana"/>
          <w:b/>
          <w:vertAlign w:val="subscript"/>
          <w:lang w:val="bg-BG"/>
        </w:rPr>
        <w:t>10</w:t>
      </w:r>
      <w:bookmarkEnd w:id="33"/>
      <w:bookmarkEnd w:id="34"/>
    </w:p>
    <w:p w:rsidR="009944AC" w:rsidRPr="006257C9" w:rsidRDefault="009944AC" w:rsidP="009944AC">
      <w:pPr>
        <w:ind w:firstLine="567"/>
        <w:rPr>
          <w:rFonts w:ascii="Verdana" w:hAnsi="Verdana"/>
          <w:b/>
          <w:lang w:val="bg-BG"/>
        </w:rPr>
      </w:pPr>
    </w:p>
    <w:p w:rsidR="009944AC" w:rsidRPr="006257C9" w:rsidRDefault="009944AC" w:rsidP="003D1447">
      <w:pPr>
        <w:ind w:firstLine="567"/>
        <w:jc w:val="both"/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Cs/>
          <w:lang w:val="ru-RU"/>
        </w:rPr>
        <w:t>Анализът</w:t>
      </w:r>
      <w:proofErr w:type="spellEnd"/>
      <w:r w:rsidRPr="006257C9">
        <w:rPr>
          <w:rFonts w:ascii="Verdana" w:hAnsi="Verdana"/>
          <w:bCs/>
          <w:lang w:val="ru-RU"/>
        </w:rPr>
        <w:t xml:space="preserve"> на </w:t>
      </w:r>
      <w:proofErr w:type="spellStart"/>
      <w:r w:rsidRPr="006257C9">
        <w:rPr>
          <w:rFonts w:ascii="Verdana" w:hAnsi="Verdana"/>
          <w:bCs/>
          <w:lang w:val="ru-RU"/>
        </w:rPr>
        <w:t>регистрираните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Pr="006257C9">
        <w:rPr>
          <w:rFonts w:ascii="Verdana" w:hAnsi="Verdana"/>
          <w:bCs/>
          <w:lang w:val="ru-RU"/>
        </w:rPr>
        <w:t xml:space="preserve"> концентрации </w:t>
      </w:r>
      <w:proofErr w:type="spellStart"/>
      <w:r w:rsidRPr="006257C9">
        <w:rPr>
          <w:rFonts w:ascii="Verdana" w:hAnsi="Verdana"/>
          <w:bCs/>
          <w:lang w:val="ru-RU"/>
        </w:rPr>
        <w:t>показва</w:t>
      </w:r>
      <w:proofErr w:type="spellEnd"/>
      <w:r w:rsidRPr="006257C9">
        <w:rPr>
          <w:rFonts w:ascii="Verdana" w:hAnsi="Verdana"/>
          <w:bCs/>
          <w:lang w:val="ru-RU"/>
        </w:rPr>
        <w:t xml:space="preserve">, че </w:t>
      </w:r>
      <w:proofErr w:type="spellStart"/>
      <w:r w:rsidRPr="006257C9">
        <w:rPr>
          <w:rFonts w:ascii="Verdana" w:hAnsi="Verdana"/>
          <w:bCs/>
          <w:lang w:val="ru-RU"/>
        </w:rPr>
        <w:t>във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всички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пунктове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отчетени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gramStart"/>
      <w:r w:rsidRPr="006257C9">
        <w:rPr>
          <w:rFonts w:ascii="Verdana" w:hAnsi="Verdana"/>
          <w:bCs/>
          <w:lang w:val="bg-BG"/>
        </w:rPr>
        <w:t>минимален</w:t>
      </w:r>
      <w:proofErr w:type="gramEnd"/>
      <w:r w:rsidRPr="006257C9">
        <w:rPr>
          <w:rFonts w:ascii="Verdana" w:hAnsi="Verdana"/>
          <w:bCs/>
          <w:lang w:val="bg-BG"/>
        </w:rPr>
        <w:t xml:space="preserve"> брой</w:t>
      </w:r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превишения</w:t>
      </w:r>
      <w:proofErr w:type="spellEnd"/>
      <w:r w:rsidRPr="006257C9">
        <w:rPr>
          <w:rFonts w:ascii="Verdana" w:hAnsi="Verdana"/>
          <w:bCs/>
          <w:lang w:val="ru-RU"/>
        </w:rPr>
        <w:t xml:space="preserve">. </w:t>
      </w:r>
      <w:proofErr w:type="spellStart"/>
      <w:r w:rsidRPr="006257C9">
        <w:rPr>
          <w:rFonts w:ascii="Verdana" w:hAnsi="Verdana"/>
          <w:bCs/>
          <w:lang w:val="ru-RU"/>
        </w:rPr>
        <w:t>Най-високи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стойности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регистрирани</w:t>
      </w:r>
      <w:proofErr w:type="spellEnd"/>
      <w:r w:rsidRPr="006257C9">
        <w:rPr>
          <w:rFonts w:ascii="Verdana" w:hAnsi="Verdana"/>
          <w:bCs/>
          <w:lang w:val="ru-RU"/>
        </w:rPr>
        <w:t xml:space="preserve">  в АИС</w:t>
      </w:r>
      <w:r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bCs/>
          <w:lang w:val="ru-RU"/>
        </w:rPr>
        <w:t>«</w:t>
      </w:r>
      <w:proofErr w:type="spellStart"/>
      <w:r w:rsidR="00B21D78">
        <w:rPr>
          <w:rFonts w:ascii="Verdana" w:hAnsi="Verdana"/>
          <w:bCs/>
          <w:lang w:val="ru-RU"/>
        </w:rPr>
        <w:t>Тракия</w:t>
      </w:r>
      <w:proofErr w:type="spellEnd"/>
      <w:r w:rsidRPr="006257C9">
        <w:rPr>
          <w:rFonts w:ascii="Verdana" w:hAnsi="Verdana"/>
          <w:bCs/>
          <w:lang w:val="ru-RU"/>
        </w:rPr>
        <w:t xml:space="preserve">». </w:t>
      </w:r>
      <w:proofErr w:type="spellStart"/>
      <w:r w:rsidRPr="006257C9">
        <w:rPr>
          <w:rFonts w:ascii="Verdana" w:hAnsi="Verdana"/>
          <w:bCs/>
          <w:lang w:val="ru-RU"/>
        </w:rPr>
        <w:t>През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настоящия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летен</w:t>
      </w:r>
      <w:proofErr w:type="spellEnd"/>
      <w:r w:rsidRPr="006257C9">
        <w:rPr>
          <w:rFonts w:ascii="Verdana" w:hAnsi="Verdana"/>
          <w:bCs/>
          <w:lang w:val="ru-RU"/>
        </w:rPr>
        <w:t xml:space="preserve"> период – м. </w:t>
      </w:r>
      <w:proofErr w:type="spellStart"/>
      <w:r w:rsidR="003577D8" w:rsidRPr="006257C9">
        <w:rPr>
          <w:rFonts w:ascii="Verdana" w:hAnsi="Verdana"/>
          <w:bCs/>
          <w:lang w:val="ru-RU"/>
        </w:rPr>
        <w:t>а</w:t>
      </w:r>
      <w:r w:rsidRPr="006257C9">
        <w:rPr>
          <w:rFonts w:ascii="Verdana" w:hAnsi="Verdana"/>
          <w:bCs/>
          <w:lang w:val="ru-RU"/>
        </w:rPr>
        <w:t>прил</w:t>
      </w:r>
      <w:proofErr w:type="spellEnd"/>
      <w:r w:rsidRPr="006257C9">
        <w:rPr>
          <w:rFonts w:ascii="Verdana" w:hAnsi="Verdana"/>
          <w:bCs/>
          <w:lang w:val="ru-RU"/>
        </w:rPr>
        <w:t xml:space="preserve"> 201</w:t>
      </w:r>
      <w:r w:rsidR="00434592">
        <w:rPr>
          <w:rFonts w:ascii="Verdana" w:hAnsi="Verdana"/>
          <w:bCs/>
          <w:lang w:val="ru-RU"/>
        </w:rPr>
        <w:t>7г.</w:t>
      </w:r>
      <w:r w:rsidRPr="006257C9">
        <w:rPr>
          <w:rFonts w:ascii="Verdana" w:hAnsi="Verdana"/>
          <w:bCs/>
          <w:lang w:val="ru-RU"/>
        </w:rPr>
        <w:t xml:space="preserve"> – м. </w:t>
      </w:r>
      <w:proofErr w:type="spellStart"/>
      <w:r w:rsidR="003577D8" w:rsidRPr="006257C9">
        <w:rPr>
          <w:rFonts w:ascii="Verdana" w:hAnsi="Verdana"/>
          <w:bCs/>
          <w:lang w:val="ru-RU"/>
        </w:rPr>
        <w:t>с</w:t>
      </w:r>
      <w:r w:rsidRPr="006257C9">
        <w:rPr>
          <w:rFonts w:ascii="Verdana" w:hAnsi="Verdana"/>
          <w:bCs/>
          <w:lang w:val="ru-RU"/>
        </w:rPr>
        <w:t>ептември</w:t>
      </w:r>
      <w:proofErr w:type="spellEnd"/>
      <w:r w:rsidRPr="006257C9">
        <w:rPr>
          <w:rFonts w:ascii="Verdana" w:hAnsi="Verdana"/>
          <w:bCs/>
          <w:lang w:val="ru-RU"/>
        </w:rPr>
        <w:t xml:space="preserve"> 201</w:t>
      </w:r>
      <w:r w:rsidR="00434592">
        <w:rPr>
          <w:rFonts w:ascii="Verdana" w:hAnsi="Verdana"/>
          <w:bCs/>
          <w:lang w:val="ru-RU"/>
        </w:rPr>
        <w:t>7</w:t>
      </w:r>
      <w:r w:rsidRPr="006257C9">
        <w:rPr>
          <w:rFonts w:ascii="Verdana" w:hAnsi="Verdana"/>
          <w:bCs/>
          <w:lang w:val="ru-RU"/>
        </w:rPr>
        <w:t xml:space="preserve">г., </w:t>
      </w:r>
      <w:proofErr w:type="spellStart"/>
      <w:r w:rsidRPr="006257C9">
        <w:rPr>
          <w:rFonts w:ascii="Verdana" w:hAnsi="Verdana"/>
          <w:bCs/>
          <w:lang w:val="ru-RU"/>
        </w:rPr>
        <w:t>измерените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стойности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във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всички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пунктове</w:t>
      </w:r>
      <w:proofErr w:type="spellEnd"/>
      <w:r w:rsidRPr="006257C9">
        <w:rPr>
          <w:rFonts w:ascii="Verdana" w:hAnsi="Verdana"/>
          <w:bCs/>
          <w:lang w:val="ru-RU"/>
        </w:rPr>
        <w:t xml:space="preserve"> се </w:t>
      </w:r>
      <w:proofErr w:type="spellStart"/>
      <w:r w:rsidRPr="006257C9">
        <w:rPr>
          <w:rFonts w:ascii="Verdana" w:hAnsi="Verdana"/>
          <w:bCs/>
          <w:lang w:val="ru-RU"/>
        </w:rPr>
        <w:t>характеризират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със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стойности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gramStart"/>
      <w:r w:rsidRPr="006257C9">
        <w:rPr>
          <w:rFonts w:ascii="Verdana" w:hAnsi="Verdana"/>
          <w:bCs/>
          <w:lang w:val="ru-RU"/>
        </w:rPr>
        <w:t>под</w:t>
      </w:r>
      <w:proofErr w:type="gramEnd"/>
      <w:r w:rsidRPr="006257C9">
        <w:rPr>
          <w:rFonts w:ascii="Verdana" w:hAnsi="Verdana"/>
          <w:bCs/>
          <w:lang w:val="ru-RU"/>
        </w:rPr>
        <w:t xml:space="preserve"> нормативно </w:t>
      </w:r>
      <w:proofErr w:type="spellStart"/>
      <w:r w:rsidRPr="006257C9">
        <w:rPr>
          <w:rFonts w:ascii="Verdana" w:hAnsi="Verdana"/>
          <w:bCs/>
          <w:lang w:val="ru-RU"/>
        </w:rPr>
        <w:t>определените</w:t>
      </w:r>
      <w:proofErr w:type="spellEnd"/>
      <w:r w:rsidRPr="006257C9">
        <w:rPr>
          <w:rFonts w:ascii="Verdana" w:hAnsi="Verdana"/>
          <w:bCs/>
          <w:lang w:val="ru-RU"/>
        </w:rPr>
        <w:t xml:space="preserve">. </w:t>
      </w:r>
      <w:proofErr w:type="gramStart"/>
      <w:r w:rsidR="003577D8" w:rsidRPr="006257C9">
        <w:rPr>
          <w:rFonts w:ascii="Verdana" w:hAnsi="Verdana"/>
          <w:bCs/>
          <w:lang w:val="ru-RU"/>
        </w:rPr>
        <w:t>О</w:t>
      </w:r>
      <w:r w:rsidRPr="006257C9">
        <w:rPr>
          <w:rFonts w:ascii="Verdana" w:hAnsi="Verdana"/>
          <w:bCs/>
          <w:lang w:val="ru-RU"/>
        </w:rPr>
        <w:t xml:space="preserve">т 11.08.2015г. АИС «Баня Старинна» е </w:t>
      </w:r>
      <w:proofErr w:type="spellStart"/>
      <w:r w:rsidRPr="006257C9">
        <w:rPr>
          <w:rFonts w:ascii="Verdana" w:hAnsi="Verdana"/>
          <w:bCs/>
          <w:lang w:val="ru-RU"/>
        </w:rPr>
        <w:t>премест</w:t>
      </w:r>
      <w:r w:rsidR="003D1447" w:rsidRPr="006257C9">
        <w:rPr>
          <w:rFonts w:ascii="Verdana" w:hAnsi="Verdana"/>
          <w:bCs/>
          <w:lang w:val="ru-RU"/>
        </w:rPr>
        <w:t>ен</w:t>
      </w:r>
      <w:proofErr w:type="spellEnd"/>
      <w:r w:rsidRPr="006257C9">
        <w:rPr>
          <w:rFonts w:ascii="Verdana" w:hAnsi="Verdana"/>
          <w:bCs/>
          <w:lang w:val="ru-RU"/>
        </w:rPr>
        <w:t xml:space="preserve"> на ново </w:t>
      </w:r>
      <w:proofErr w:type="spellStart"/>
      <w:r w:rsidRPr="006257C9">
        <w:rPr>
          <w:rFonts w:ascii="Verdana" w:hAnsi="Verdana"/>
          <w:bCs/>
          <w:lang w:val="ru-RU"/>
        </w:rPr>
        <w:t>място</w:t>
      </w:r>
      <w:proofErr w:type="spellEnd"/>
      <w:r w:rsidR="003D1447" w:rsidRPr="006257C9">
        <w:rPr>
          <w:rFonts w:ascii="Verdana" w:hAnsi="Verdana"/>
          <w:bCs/>
          <w:lang w:val="ru-RU"/>
        </w:rPr>
        <w:t xml:space="preserve"> – </w:t>
      </w:r>
      <w:proofErr w:type="spellStart"/>
      <w:r w:rsidR="003D1447" w:rsidRPr="006257C9">
        <w:rPr>
          <w:rFonts w:ascii="Verdana" w:hAnsi="Verdana"/>
          <w:bCs/>
          <w:lang w:val="ru-RU"/>
        </w:rPr>
        <w:t>жилищен</w:t>
      </w:r>
      <w:proofErr w:type="spellEnd"/>
      <w:r w:rsidR="003D1447" w:rsidRPr="006257C9">
        <w:rPr>
          <w:rFonts w:ascii="Verdana" w:hAnsi="Verdana"/>
          <w:bCs/>
          <w:lang w:val="ru-RU"/>
        </w:rPr>
        <w:t xml:space="preserve"> район «</w:t>
      </w:r>
      <w:proofErr w:type="spellStart"/>
      <w:r w:rsidR="003D1447" w:rsidRPr="006257C9">
        <w:rPr>
          <w:rFonts w:ascii="Verdana" w:hAnsi="Verdana"/>
          <w:bCs/>
          <w:lang w:val="ru-RU"/>
        </w:rPr>
        <w:t>Тракия</w:t>
      </w:r>
      <w:proofErr w:type="spellEnd"/>
      <w:r w:rsidR="003D1447" w:rsidRPr="006257C9">
        <w:rPr>
          <w:rFonts w:ascii="Verdana" w:hAnsi="Verdana"/>
          <w:bCs/>
          <w:lang w:val="ru-RU"/>
        </w:rPr>
        <w:t>»</w:t>
      </w:r>
      <w:r w:rsidRPr="006257C9">
        <w:rPr>
          <w:rFonts w:ascii="Verdana" w:hAnsi="Verdana"/>
          <w:bCs/>
          <w:lang w:val="ru-RU"/>
        </w:rPr>
        <w:t xml:space="preserve">, на база </w:t>
      </w:r>
      <w:proofErr w:type="spellStart"/>
      <w:r w:rsidRPr="006257C9">
        <w:rPr>
          <w:rFonts w:ascii="Verdana" w:hAnsi="Verdana"/>
          <w:bCs/>
          <w:lang w:val="ru-RU"/>
        </w:rPr>
        <w:t>преразгледано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разположение</w:t>
      </w:r>
      <w:proofErr w:type="spellEnd"/>
      <w:r w:rsidRPr="006257C9">
        <w:rPr>
          <w:rFonts w:ascii="Verdana" w:hAnsi="Verdana"/>
          <w:bCs/>
          <w:lang w:val="ru-RU"/>
        </w:rPr>
        <w:t xml:space="preserve"> на пункта, </w:t>
      </w:r>
      <w:proofErr w:type="spellStart"/>
      <w:r w:rsidRPr="006257C9">
        <w:rPr>
          <w:rFonts w:ascii="Verdana" w:hAnsi="Verdana"/>
          <w:bCs/>
          <w:lang w:val="ru-RU"/>
        </w:rPr>
        <w:t>съгласно</w:t>
      </w:r>
      <w:proofErr w:type="spellEnd"/>
      <w:r w:rsidR="003D1447" w:rsidRPr="006257C9">
        <w:rPr>
          <w:rFonts w:ascii="Verdana" w:hAnsi="Verdana"/>
          <w:bCs/>
          <w:lang w:val="ru-RU"/>
        </w:rPr>
        <w:t xml:space="preserve"> приложение 6 </w:t>
      </w:r>
      <w:proofErr w:type="spellStart"/>
      <w:r w:rsidR="003D1447" w:rsidRPr="006257C9">
        <w:rPr>
          <w:rFonts w:ascii="Verdana" w:hAnsi="Verdana"/>
          <w:bCs/>
          <w:lang w:val="ru-RU"/>
        </w:rPr>
        <w:t>към</w:t>
      </w:r>
      <w:proofErr w:type="spellEnd"/>
      <w:r w:rsidR="003D1447" w:rsidRPr="006257C9">
        <w:rPr>
          <w:rFonts w:ascii="Verdana" w:hAnsi="Verdana"/>
          <w:bCs/>
          <w:lang w:val="ru-RU"/>
        </w:rPr>
        <w:t xml:space="preserve"> чл. 11 от </w:t>
      </w:r>
      <w:proofErr w:type="spellStart"/>
      <w:r w:rsidR="003D1447" w:rsidRPr="006257C9">
        <w:rPr>
          <w:rFonts w:ascii="Verdana" w:hAnsi="Verdana"/>
          <w:bCs/>
          <w:lang w:val="ru-RU"/>
        </w:rPr>
        <w:t>Наредба</w:t>
      </w:r>
      <w:proofErr w:type="spellEnd"/>
      <w:r w:rsidR="003D1447" w:rsidRPr="006257C9">
        <w:rPr>
          <w:rFonts w:ascii="Verdana" w:hAnsi="Verdana"/>
          <w:bCs/>
          <w:lang w:val="ru-RU"/>
        </w:rPr>
        <w:t xml:space="preserve"> № 12/2010г.</w:t>
      </w:r>
      <w:proofErr w:type="gramEnd"/>
      <w:r w:rsidR="003D1447" w:rsidRPr="006257C9">
        <w:rPr>
          <w:rFonts w:ascii="Verdana" w:hAnsi="Verdana"/>
          <w:bCs/>
          <w:lang w:val="ru-RU"/>
        </w:rPr>
        <w:t xml:space="preserve"> </w:t>
      </w:r>
      <w:r w:rsidRPr="006257C9">
        <w:rPr>
          <w:rFonts w:ascii="Verdana" w:hAnsi="Verdana"/>
          <w:bCs/>
          <w:lang w:val="bg-BG"/>
        </w:rPr>
        <w:t xml:space="preserve"> </w:t>
      </w:r>
      <w:r w:rsidRPr="006257C9">
        <w:rPr>
          <w:rFonts w:ascii="Verdana" w:hAnsi="Verdana"/>
          <w:bCs/>
          <w:vanish/>
          <w:lang w:val="ru-RU"/>
        </w:rPr>
        <w:t xml:space="preserve"> могат да бъдат свързани с интезивни строително ремонтни дейности, извършвани в непосредствена </w:t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lang w:val="bg-BG"/>
        </w:rPr>
        <w:t xml:space="preserve">Данните от всички пунктове са онагледени на </w:t>
      </w:r>
      <w:r w:rsidRPr="003C16DC">
        <w:rPr>
          <w:rFonts w:ascii="Verdana" w:hAnsi="Verdana"/>
          <w:i/>
          <w:lang w:val="bg-BG"/>
        </w:rPr>
        <w:t>фиг. 1</w:t>
      </w:r>
      <w:r w:rsidRPr="003C16DC">
        <w:rPr>
          <w:rFonts w:ascii="Verdana" w:hAnsi="Verdana"/>
          <w:lang w:val="bg-BG"/>
        </w:rPr>
        <w:t>.</w:t>
      </w:r>
      <w:r w:rsidRPr="006257C9">
        <w:rPr>
          <w:rFonts w:ascii="Verdana" w:hAnsi="Verdana"/>
          <w:bCs/>
          <w:lang w:val="ru-RU"/>
        </w:rPr>
        <w:t xml:space="preserve"> </w:t>
      </w:r>
      <w:r w:rsidRPr="006257C9">
        <w:rPr>
          <w:rFonts w:ascii="Verdana" w:hAnsi="Verdana"/>
          <w:lang w:val="bg-BG"/>
        </w:rPr>
        <w:t xml:space="preserve"> </w:t>
      </w:r>
    </w:p>
    <w:p w:rsidR="002855D0" w:rsidRPr="006257C9" w:rsidRDefault="009944AC" w:rsidP="002855D0">
      <w:pPr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Cs/>
          <w:lang w:val="ru-RU"/>
        </w:rPr>
        <w:tab/>
      </w:r>
      <w:proofErr w:type="spellStart"/>
      <w:r w:rsidR="002855D0" w:rsidRPr="006257C9">
        <w:rPr>
          <w:rFonts w:ascii="Verdana" w:hAnsi="Verdana"/>
        </w:rPr>
        <w:t>Регистрираните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данни</w:t>
      </w:r>
      <w:proofErr w:type="spellEnd"/>
      <w:r w:rsidR="002855D0" w:rsidRPr="006257C9">
        <w:rPr>
          <w:rFonts w:ascii="Verdana" w:hAnsi="Verdana"/>
        </w:rPr>
        <w:t xml:space="preserve"> в </w:t>
      </w:r>
      <w:proofErr w:type="spellStart"/>
      <w:r w:rsidR="002855D0" w:rsidRPr="006257C9">
        <w:rPr>
          <w:rFonts w:ascii="Verdana" w:hAnsi="Verdana"/>
        </w:rPr>
        <w:t>пунктовете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за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мониторинг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през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оценявания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период</w:t>
      </w:r>
      <w:proofErr w:type="spellEnd"/>
      <w:r w:rsidR="002855D0" w:rsidRPr="006257C9">
        <w:rPr>
          <w:rFonts w:ascii="Verdana" w:hAnsi="Verdana"/>
        </w:rPr>
        <w:t xml:space="preserve"> – </w:t>
      </w:r>
      <w:proofErr w:type="spellStart"/>
      <w:r w:rsidR="002855D0" w:rsidRPr="006257C9">
        <w:rPr>
          <w:rFonts w:ascii="Verdana" w:hAnsi="Verdana"/>
        </w:rPr>
        <w:t>лято</w:t>
      </w:r>
      <w:proofErr w:type="spellEnd"/>
      <w:r w:rsidR="002855D0" w:rsidRPr="006257C9">
        <w:rPr>
          <w:rFonts w:ascii="Verdana" w:hAnsi="Verdana"/>
        </w:rPr>
        <w:t xml:space="preserve"> 201</w:t>
      </w:r>
      <w:r w:rsidR="005174FA">
        <w:rPr>
          <w:rFonts w:ascii="Verdana" w:hAnsi="Verdana"/>
          <w:lang w:val="bg-BG"/>
        </w:rPr>
        <w:t>7</w:t>
      </w:r>
      <w:r w:rsidR="002855D0" w:rsidRPr="006257C9">
        <w:rPr>
          <w:rFonts w:ascii="Verdana" w:hAnsi="Verdana"/>
        </w:rPr>
        <w:t xml:space="preserve">г., </w:t>
      </w:r>
      <w:proofErr w:type="spellStart"/>
      <w:r w:rsidR="002855D0" w:rsidRPr="006257C9">
        <w:rPr>
          <w:rFonts w:ascii="Verdana" w:hAnsi="Verdana"/>
        </w:rPr>
        <w:t>показват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потвърждение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на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резултатите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получени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при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направеното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  <w:lang w:val="bg-BG"/>
        </w:rPr>
        <w:t>дисперсионно</w:t>
      </w:r>
      <w:proofErr w:type="spellEnd"/>
      <w:r w:rsidR="00DE3EC1" w:rsidRPr="006257C9">
        <w:rPr>
          <w:rFonts w:ascii="Verdana" w:hAnsi="Verdana"/>
          <w:lang w:val="bg-BG"/>
        </w:rPr>
        <w:t xml:space="preserve"> моделиране с програмен продукт </w:t>
      </w:r>
      <w:r w:rsidR="00DE3EC1" w:rsidRPr="006257C9">
        <w:rPr>
          <w:rFonts w:ascii="Verdana" w:hAnsi="Verdana"/>
        </w:rPr>
        <w:t>SELMA</w:t>
      </w:r>
      <w:r w:rsidR="00DE3EC1" w:rsidRPr="006257C9">
        <w:rPr>
          <w:rFonts w:ascii="Verdana" w:hAnsi="Verdana"/>
          <w:vertAlign w:val="superscript"/>
        </w:rPr>
        <w:t>GIS</w:t>
      </w:r>
      <w:r w:rsidR="00DE3EC1" w:rsidRPr="006257C9">
        <w:rPr>
          <w:rFonts w:ascii="Verdana" w:hAnsi="Verdana"/>
          <w:lang w:val="bg-BG"/>
        </w:rPr>
        <w:t xml:space="preserve"> </w:t>
      </w:r>
      <w:r w:rsidR="002855D0" w:rsidRPr="006257C9">
        <w:rPr>
          <w:rFonts w:ascii="Verdana" w:hAnsi="Verdana"/>
        </w:rPr>
        <w:t>и</w:t>
      </w:r>
      <w:r w:rsidR="00DE3EC1" w:rsidRPr="006257C9">
        <w:rPr>
          <w:rFonts w:ascii="Verdana" w:hAnsi="Verdana"/>
          <w:lang w:val="bg-BG"/>
        </w:rPr>
        <w:t xml:space="preserve"> и</w:t>
      </w:r>
      <w:proofErr w:type="spellStart"/>
      <w:r w:rsidR="00DE3EC1" w:rsidRPr="006257C9">
        <w:rPr>
          <w:rFonts w:ascii="Verdana" w:hAnsi="Verdana"/>
        </w:rPr>
        <w:t>звършена</w:t>
      </w:r>
      <w:r w:rsidR="002855D0" w:rsidRPr="006257C9">
        <w:rPr>
          <w:rFonts w:ascii="Verdana" w:hAnsi="Verdana"/>
        </w:rPr>
        <w:t>та</w:t>
      </w:r>
      <w:proofErr w:type="spellEnd"/>
      <w:r w:rsidR="002855D0" w:rsidRPr="006257C9">
        <w:rPr>
          <w:rFonts w:ascii="Verdana" w:hAnsi="Verdana"/>
        </w:rPr>
        <w:t xml:space="preserve"> </w:t>
      </w:r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моделна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оценка</w:t>
      </w:r>
      <w:proofErr w:type="spellEnd"/>
      <w:r w:rsidR="002855D0" w:rsidRPr="006257C9">
        <w:rPr>
          <w:rFonts w:ascii="Verdana" w:hAnsi="Verdana"/>
        </w:rPr>
        <w:t xml:space="preserve"> в </w:t>
      </w:r>
      <w:proofErr w:type="spellStart"/>
      <w:r w:rsidR="002855D0" w:rsidRPr="006257C9">
        <w:rPr>
          <w:rFonts w:ascii="Verdana" w:hAnsi="Verdana"/>
        </w:rPr>
        <w:t>програмите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за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подобряване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на</w:t>
      </w:r>
      <w:proofErr w:type="spellEnd"/>
      <w:r w:rsidR="002855D0" w:rsidRPr="006257C9">
        <w:rPr>
          <w:rFonts w:ascii="Verdana" w:hAnsi="Verdana"/>
        </w:rPr>
        <w:t xml:space="preserve"> КАВ, а </w:t>
      </w:r>
      <w:proofErr w:type="spellStart"/>
      <w:r w:rsidR="002855D0" w:rsidRPr="006257C9">
        <w:rPr>
          <w:rFonts w:ascii="Verdana" w:hAnsi="Verdana"/>
        </w:rPr>
        <w:t>именно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ограничено</w:t>
      </w:r>
      <w:proofErr w:type="spellEnd"/>
      <w:r w:rsidR="00DE3EC1" w:rsidRPr="006257C9">
        <w:rPr>
          <w:rFonts w:ascii="Verdana" w:hAnsi="Verdana"/>
        </w:rPr>
        <w:t xml:space="preserve">  </w:t>
      </w:r>
      <w:proofErr w:type="spellStart"/>
      <w:r w:rsidR="00DE3EC1" w:rsidRPr="006257C9">
        <w:rPr>
          <w:rFonts w:ascii="Verdana" w:hAnsi="Verdana"/>
        </w:rPr>
        <w:t>влияние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индустриалните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източници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по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показател</w:t>
      </w:r>
      <w:proofErr w:type="spellEnd"/>
      <w:r w:rsidR="00DE3EC1" w:rsidRPr="006257C9">
        <w:rPr>
          <w:rStyle w:val="style33"/>
          <w:rFonts w:ascii="Verdana" w:hAnsi="Verdana"/>
        </w:rPr>
        <w:t xml:space="preserve"> </w:t>
      </w:r>
      <w:r w:rsidR="00DE3EC1" w:rsidRPr="006257C9">
        <w:rPr>
          <w:rStyle w:val="style33"/>
          <w:rFonts w:ascii="Verdana" w:hAnsi="Verdana"/>
          <w:lang w:val="bg-BG"/>
        </w:rPr>
        <w:t>ФПЧ</w:t>
      </w:r>
      <w:r w:rsidR="00DE3EC1" w:rsidRPr="006257C9">
        <w:rPr>
          <w:rFonts w:ascii="Verdana" w:hAnsi="Verdana"/>
          <w:vertAlign w:val="subscript"/>
        </w:rPr>
        <w:t xml:space="preserve">10 </w:t>
      </w:r>
      <w:proofErr w:type="spellStart"/>
      <w:r w:rsidR="00DE3EC1" w:rsidRPr="006257C9">
        <w:rPr>
          <w:rFonts w:ascii="Verdana" w:hAnsi="Verdana"/>
        </w:rPr>
        <w:t>за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територията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трите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общини</w:t>
      </w:r>
      <w:proofErr w:type="spellEnd"/>
      <w:r w:rsidR="00F27C37" w:rsidRPr="006257C9">
        <w:rPr>
          <w:rFonts w:ascii="Verdana" w:hAnsi="Verdana"/>
          <w:lang w:val="bg-BG"/>
        </w:rPr>
        <w:t>, попадащи в РОУКАВ „Агломерация Пловдив”</w:t>
      </w:r>
      <w:r w:rsidR="00DE3EC1" w:rsidRPr="006257C9">
        <w:rPr>
          <w:rFonts w:ascii="Verdana" w:hAnsi="Verdana"/>
        </w:rPr>
        <w:t xml:space="preserve">. </w:t>
      </w:r>
      <w:r w:rsidR="00DE3EC1" w:rsidRPr="006257C9">
        <w:rPr>
          <w:rStyle w:val="Tablnadpis"/>
          <w:rFonts w:ascii="Verdana" w:hAnsi="Verdana"/>
          <w:sz w:val="20"/>
          <w:szCs w:val="20"/>
        </w:rPr>
        <w:t xml:space="preserve">В голяма степен това се дължи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добрите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параметри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6A20A5">
        <w:rPr>
          <w:rFonts w:ascii="Verdana" w:hAnsi="Verdana"/>
        </w:rPr>
        <w:t xml:space="preserve"> </w:t>
      </w:r>
      <w:proofErr w:type="spellStart"/>
      <w:r w:rsidR="006A20A5">
        <w:rPr>
          <w:rFonts w:ascii="Verdana" w:hAnsi="Verdana"/>
        </w:rPr>
        <w:t>изпускащите</w:t>
      </w:r>
      <w:proofErr w:type="spellEnd"/>
      <w:r w:rsidR="006A20A5">
        <w:rPr>
          <w:rFonts w:ascii="Verdana" w:hAnsi="Verdana"/>
        </w:rPr>
        <w:t xml:space="preserve"> </w:t>
      </w:r>
      <w:proofErr w:type="spellStart"/>
      <w:r w:rsidR="006A20A5">
        <w:rPr>
          <w:rFonts w:ascii="Verdana" w:hAnsi="Verdana"/>
        </w:rPr>
        <w:t>устройства</w:t>
      </w:r>
      <w:proofErr w:type="spellEnd"/>
      <w:r w:rsidR="006A20A5">
        <w:rPr>
          <w:rFonts w:ascii="Verdana" w:hAnsi="Verdana"/>
        </w:rPr>
        <w:t xml:space="preserve">, </w:t>
      </w:r>
      <w:proofErr w:type="spellStart"/>
      <w:r w:rsidR="006A20A5">
        <w:rPr>
          <w:rFonts w:ascii="Verdana" w:hAnsi="Verdana"/>
        </w:rPr>
        <w:lastRenderedPageBreak/>
        <w:t>както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засиления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контрол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от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страна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РИОСВ-</w:t>
      </w:r>
      <w:proofErr w:type="spellStart"/>
      <w:r w:rsidR="00DE3EC1" w:rsidRPr="006257C9">
        <w:rPr>
          <w:rFonts w:ascii="Verdana" w:hAnsi="Verdana"/>
        </w:rPr>
        <w:t>Пловдив</w:t>
      </w:r>
      <w:proofErr w:type="spellEnd"/>
      <w:r w:rsidR="002855D0" w:rsidRPr="006257C9">
        <w:rPr>
          <w:rFonts w:ascii="Verdana" w:hAnsi="Verdana"/>
          <w:lang w:val="bg-BG"/>
        </w:rPr>
        <w:t xml:space="preserve"> и изпълнение на мерките залегнали в общинските програми за подобряване на КАВ</w:t>
      </w:r>
      <w:r w:rsidR="00D0388D">
        <w:rPr>
          <w:rFonts w:ascii="Verdana" w:hAnsi="Verdana"/>
          <w:lang w:val="bg-BG"/>
        </w:rPr>
        <w:t>, особено от страна на Община Пловдив</w:t>
      </w:r>
      <w:r w:rsidR="00DE3EC1" w:rsidRPr="006257C9">
        <w:rPr>
          <w:rFonts w:ascii="Verdana" w:hAnsi="Verdana"/>
        </w:rPr>
        <w:t>.</w:t>
      </w:r>
      <w:r w:rsidR="00DE3EC1" w:rsidRPr="006257C9">
        <w:rPr>
          <w:rFonts w:ascii="Verdana" w:hAnsi="Verdana"/>
          <w:lang w:val="bg-BG"/>
        </w:rPr>
        <w:t xml:space="preserve"> </w:t>
      </w:r>
    </w:p>
    <w:p w:rsidR="00124B34" w:rsidRPr="006257C9" w:rsidRDefault="00124B34" w:rsidP="002855D0">
      <w:pPr>
        <w:ind w:firstLine="720"/>
        <w:jc w:val="both"/>
        <w:rPr>
          <w:rFonts w:ascii="Verdana" w:hAnsi="Verdana"/>
        </w:rPr>
      </w:pPr>
      <w:r w:rsidRPr="006257C9">
        <w:rPr>
          <w:rFonts w:ascii="Verdana" w:hAnsi="Verdana"/>
          <w:lang w:val="bg-BG"/>
        </w:rPr>
        <w:t xml:space="preserve">Най-съществено влияние върху КАВ, по отношение на фините </w:t>
      </w:r>
      <w:proofErr w:type="spellStart"/>
      <w:r w:rsidRPr="006257C9">
        <w:rPr>
          <w:rFonts w:ascii="Verdana" w:hAnsi="Verdana"/>
          <w:lang w:val="bg-BG"/>
        </w:rPr>
        <w:t>прахови</w:t>
      </w:r>
      <w:proofErr w:type="spellEnd"/>
      <w:r w:rsidRPr="006257C9">
        <w:rPr>
          <w:rFonts w:ascii="Verdana" w:hAnsi="Verdana"/>
          <w:lang w:val="bg-BG"/>
        </w:rPr>
        <w:t xml:space="preserve"> частици през </w:t>
      </w:r>
      <w:proofErr w:type="spellStart"/>
      <w:r w:rsidR="002855D0" w:rsidRPr="006257C9">
        <w:rPr>
          <w:rFonts w:ascii="Verdana" w:hAnsi="Verdana"/>
        </w:rPr>
        <w:t>летните</w:t>
      </w:r>
      <w:proofErr w:type="spellEnd"/>
      <w:r w:rsidRPr="006257C9">
        <w:rPr>
          <w:rFonts w:ascii="Verdana" w:hAnsi="Verdana"/>
          <w:lang w:val="bg-BG"/>
        </w:rPr>
        <w:t xml:space="preserve"> месеци, оказва</w:t>
      </w:r>
      <w:r w:rsidR="002855D0" w:rsidRPr="006257C9">
        <w:rPr>
          <w:rFonts w:ascii="Verdana" w:hAnsi="Verdana"/>
        </w:rPr>
        <w:t>т</w:t>
      </w:r>
      <w:r w:rsidRPr="006257C9">
        <w:rPr>
          <w:rFonts w:ascii="Verdana" w:hAnsi="Verdana"/>
          <w:lang w:val="bg-BG"/>
        </w:rPr>
        <w:t xml:space="preserve"> транспорта, състоянието на пътната и прилежаща инфраструктура, строителните дейности и на последно място е промишления сектор. </w:t>
      </w:r>
    </w:p>
    <w:p w:rsidR="00F47D8F" w:rsidRPr="006257C9" w:rsidRDefault="00124B34" w:rsidP="00124B34">
      <w:pPr>
        <w:pStyle w:val="40"/>
        <w:tabs>
          <w:tab w:val="num" w:pos="0"/>
        </w:tabs>
        <w:ind w:firstLine="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ab/>
        <w:t>Климатичните условия оказват значително</w:t>
      </w:r>
      <w:r w:rsidR="00E74CCB"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lang w:val="bg-BG"/>
        </w:rPr>
        <w:t xml:space="preserve">влияние върху КАВ. За района на Област Пловдив са характерни неблагоприятни фактори, като топографски особености и климатични условия, влошаващи разсейването на </w:t>
      </w:r>
      <w:r w:rsidR="00B14A66" w:rsidRPr="006257C9">
        <w:rPr>
          <w:rFonts w:ascii="Verdana" w:hAnsi="Verdana"/>
          <w:lang w:val="bg-BG"/>
        </w:rPr>
        <w:t>емитираните замърсители и</w:t>
      </w:r>
      <w:r w:rsidRPr="006257C9">
        <w:rPr>
          <w:rFonts w:ascii="Verdana" w:hAnsi="Verdana"/>
          <w:lang w:val="bg-BG"/>
        </w:rPr>
        <w:t xml:space="preserve"> водещи до регистриране на високи концентрации. </w:t>
      </w:r>
    </w:p>
    <w:p w:rsidR="00124B34" w:rsidRPr="006257C9" w:rsidRDefault="00F47D8F" w:rsidP="00124B34">
      <w:pPr>
        <w:pStyle w:val="40"/>
        <w:tabs>
          <w:tab w:val="num" w:pos="0"/>
        </w:tabs>
        <w:ind w:firstLine="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ab/>
        <w:t>П</w:t>
      </w:r>
      <w:r w:rsidR="00124B34" w:rsidRPr="006257C9">
        <w:rPr>
          <w:rFonts w:ascii="Verdana" w:hAnsi="Verdana"/>
          <w:lang w:val="bg-BG"/>
        </w:rPr>
        <w:t>рез</w:t>
      </w:r>
      <w:r w:rsidR="00E74CCB" w:rsidRPr="006257C9">
        <w:rPr>
          <w:rFonts w:ascii="Verdana" w:hAnsi="Verdana"/>
          <w:lang w:val="bg-BG"/>
        </w:rPr>
        <w:t xml:space="preserve"> оценявания</w:t>
      </w:r>
      <w:r w:rsidR="00124B34"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lang w:val="bg-BG"/>
        </w:rPr>
        <w:t>летен</w:t>
      </w:r>
      <w:r w:rsidR="00124B34" w:rsidRPr="006257C9">
        <w:rPr>
          <w:rFonts w:ascii="Verdana" w:hAnsi="Verdana"/>
          <w:lang w:val="bg-BG"/>
        </w:rPr>
        <w:t xml:space="preserve"> период, </w:t>
      </w:r>
      <w:r w:rsidRPr="006257C9">
        <w:rPr>
          <w:rFonts w:ascii="Verdana" w:hAnsi="Verdana"/>
          <w:lang w:val="bg-BG"/>
        </w:rPr>
        <w:t>с повишаване на температурите и преустановяване използването на отоплителни системи, се регистрират стойности на ФПЧ</w:t>
      </w:r>
      <w:r w:rsidRPr="002F7879">
        <w:rPr>
          <w:rFonts w:ascii="Verdana" w:hAnsi="Verdana"/>
          <w:vertAlign w:val="subscript"/>
          <w:lang w:val="bg-BG"/>
        </w:rPr>
        <w:t>10</w:t>
      </w:r>
      <w:r w:rsidRPr="006257C9">
        <w:rPr>
          <w:rFonts w:ascii="Verdana" w:hAnsi="Verdana"/>
          <w:lang w:val="bg-BG"/>
        </w:rPr>
        <w:t xml:space="preserve"> под </w:t>
      </w:r>
      <w:proofErr w:type="spellStart"/>
      <w:r w:rsidRPr="006257C9">
        <w:rPr>
          <w:rFonts w:ascii="Verdana" w:hAnsi="Verdana"/>
          <w:lang w:val="bg-BG"/>
        </w:rPr>
        <w:t>средноденонощната</w:t>
      </w:r>
      <w:proofErr w:type="spellEnd"/>
      <w:r w:rsidRPr="006257C9">
        <w:rPr>
          <w:rFonts w:ascii="Verdana" w:hAnsi="Verdana"/>
          <w:lang w:val="bg-BG"/>
        </w:rPr>
        <w:t xml:space="preserve"> норма за опазване на човешкото здраве. </w:t>
      </w:r>
    </w:p>
    <w:p w:rsidR="00F17694" w:rsidRDefault="00F17694" w:rsidP="00F17694">
      <w:pPr>
        <w:jc w:val="both"/>
        <w:rPr>
          <w:rFonts w:ascii="Verdana" w:hAnsi="Verdana"/>
          <w:bCs/>
          <w:lang w:val="ru-RU"/>
        </w:rPr>
      </w:pPr>
      <w:r w:rsidRPr="006257C9">
        <w:rPr>
          <w:rFonts w:ascii="Verdana" w:hAnsi="Verdana"/>
          <w:bCs/>
          <w:lang w:val="ru-RU"/>
        </w:rPr>
        <w:tab/>
        <w:t xml:space="preserve">На </w:t>
      </w:r>
      <w:proofErr w:type="spellStart"/>
      <w:r w:rsidRPr="006257C9">
        <w:rPr>
          <w:rFonts w:ascii="Verdana" w:hAnsi="Verdana"/>
          <w:bCs/>
          <w:lang w:val="ru-RU"/>
        </w:rPr>
        <w:t>следващите</w:t>
      </w:r>
      <w:proofErr w:type="spellEnd"/>
      <w:r w:rsidRPr="006257C9">
        <w:rPr>
          <w:rFonts w:ascii="Verdana" w:hAnsi="Verdana"/>
          <w:bCs/>
          <w:lang w:val="ru-RU"/>
        </w:rPr>
        <w:t xml:space="preserve"> графики – </w:t>
      </w:r>
      <w:r w:rsidRPr="003C16DC">
        <w:rPr>
          <w:rFonts w:ascii="Verdana" w:hAnsi="Verdana"/>
          <w:bCs/>
          <w:i/>
          <w:lang w:val="ru-RU"/>
        </w:rPr>
        <w:t>фиг.</w:t>
      </w:r>
      <w:r w:rsidR="00E00B4F" w:rsidRPr="003C16DC">
        <w:rPr>
          <w:rFonts w:ascii="Verdana" w:hAnsi="Verdana"/>
          <w:bCs/>
          <w:i/>
          <w:lang w:val="ru-RU"/>
        </w:rPr>
        <w:t xml:space="preserve"> </w:t>
      </w:r>
      <w:r w:rsidR="006252D7" w:rsidRPr="003C16DC">
        <w:rPr>
          <w:rFonts w:ascii="Verdana" w:hAnsi="Verdana"/>
          <w:bCs/>
          <w:i/>
          <w:lang w:val="ru-RU"/>
        </w:rPr>
        <w:t>3</w:t>
      </w:r>
      <w:r w:rsidRPr="003C16DC">
        <w:rPr>
          <w:rFonts w:ascii="Verdana" w:hAnsi="Verdana"/>
          <w:bCs/>
          <w:i/>
          <w:lang w:val="ru-RU"/>
        </w:rPr>
        <w:t xml:space="preserve"> и </w:t>
      </w:r>
      <w:r w:rsidR="006252D7" w:rsidRPr="003C16DC">
        <w:rPr>
          <w:rFonts w:ascii="Verdana" w:hAnsi="Verdana"/>
          <w:bCs/>
          <w:i/>
          <w:lang w:val="ru-RU"/>
        </w:rPr>
        <w:t>4</w:t>
      </w:r>
      <w:r w:rsidRPr="006257C9">
        <w:rPr>
          <w:rFonts w:ascii="Verdana" w:hAnsi="Verdana"/>
          <w:bCs/>
          <w:lang w:val="ru-RU"/>
        </w:rPr>
        <w:t xml:space="preserve"> -  е </w:t>
      </w:r>
      <w:proofErr w:type="spellStart"/>
      <w:r w:rsidRPr="006257C9">
        <w:rPr>
          <w:rFonts w:ascii="Verdana" w:hAnsi="Verdana"/>
          <w:bCs/>
          <w:lang w:val="ru-RU"/>
        </w:rPr>
        <w:t>представена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зависимостта</w:t>
      </w:r>
      <w:proofErr w:type="spellEnd"/>
      <w:r w:rsidRPr="006257C9">
        <w:rPr>
          <w:rFonts w:ascii="Verdana" w:hAnsi="Verdana"/>
          <w:bCs/>
          <w:lang w:val="ru-RU"/>
        </w:rPr>
        <w:t xml:space="preserve">  на</w:t>
      </w:r>
      <w:r w:rsidR="00203B7C"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203B7C" w:rsidRPr="006257C9">
        <w:rPr>
          <w:rFonts w:ascii="Verdana" w:hAnsi="Verdana"/>
          <w:bCs/>
          <w:lang w:val="ru-RU"/>
        </w:rPr>
        <w:t>измерените</w:t>
      </w:r>
      <w:proofErr w:type="spellEnd"/>
      <w:r w:rsidR="00203B7C"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="00203B7C" w:rsidRPr="006257C9">
        <w:rPr>
          <w:rFonts w:ascii="Verdana" w:hAnsi="Verdana"/>
          <w:bCs/>
          <w:lang w:val="ru-RU"/>
        </w:rPr>
        <w:t>осреднени</w:t>
      </w:r>
      <w:proofErr w:type="spellEnd"/>
      <w:r w:rsidR="00203B7C" w:rsidRPr="006257C9">
        <w:rPr>
          <w:rFonts w:ascii="Verdana" w:hAnsi="Verdana"/>
          <w:bCs/>
          <w:lang w:val="ru-RU"/>
        </w:rPr>
        <w:t xml:space="preserve"> по </w:t>
      </w:r>
      <w:proofErr w:type="spellStart"/>
      <w:r w:rsidR="00203B7C" w:rsidRPr="006257C9">
        <w:rPr>
          <w:rFonts w:ascii="Verdana" w:hAnsi="Verdana"/>
          <w:bCs/>
          <w:lang w:val="ru-RU"/>
        </w:rPr>
        <w:t>месеци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203B7C"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Pr="006257C9">
        <w:rPr>
          <w:rFonts w:ascii="Verdana" w:hAnsi="Verdana"/>
          <w:bCs/>
          <w:lang w:val="ru-RU"/>
        </w:rPr>
        <w:t>максимално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еднократни</w:t>
      </w:r>
      <w:proofErr w:type="spellEnd"/>
      <w:r w:rsidRPr="006257C9">
        <w:rPr>
          <w:rFonts w:ascii="Verdana" w:hAnsi="Verdana"/>
          <w:bCs/>
          <w:lang w:val="ru-RU"/>
        </w:rPr>
        <w:t xml:space="preserve"> концентрации за ФПЧ</w:t>
      </w:r>
      <w:r w:rsidRPr="006257C9">
        <w:rPr>
          <w:rFonts w:ascii="Verdana" w:hAnsi="Verdana"/>
          <w:bCs/>
          <w:vertAlign w:val="subscript"/>
          <w:lang w:val="ru-RU"/>
        </w:rPr>
        <w:t>10</w:t>
      </w:r>
      <w:r w:rsidRPr="006257C9">
        <w:rPr>
          <w:rFonts w:ascii="Verdana" w:hAnsi="Verdana"/>
          <w:bCs/>
          <w:lang w:val="ru-RU"/>
        </w:rPr>
        <w:t xml:space="preserve">, </w:t>
      </w:r>
      <w:proofErr w:type="spellStart"/>
      <w:r w:rsidRPr="006257C9">
        <w:rPr>
          <w:rFonts w:ascii="Verdana" w:hAnsi="Verdana"/>
          <w:bCs/>
          <w:lang w:val="ru-RU"/>
        </w:rPr>
        <w:t>регистрирани</w:t>
      </w:r>
      <w:proofErr w:type="spellEnd"/>
      <w:r w:rsidRPr="006257C9">
        <w:rPr>
          <w:rFonts w:ascii="Verdana" w:hAnsi="Verdana"/>
          <w:bCs/>
          <w:lang w:val="ru-RU"/>
        </w:rPr>
        <w:t xml:space="preserve"> в </w:t>
      </w:r>
      <w:proofErr w:type="spellStart"/>
      <w:r w:rsidRPr="006257C9">
        <w:rPr>
          <w:rFonts w:ascii="Verdana" w:hAnsi="Verdana"/>
          <w:bCs/>
          <w:lang w:val="ru-RU"/>
        </w:rPr>
        <w:t>пунктовете</w:t>
      </w:r>
      <w:proofErr w:type="spellEnd"/>
      <w:r w:rsidRPr="006257C9">
        <w:rPr>
          <w:rFonts w:ascii="Verdana" w:hAnsi="Verdana"/>
          <w:bCs/>
          <w:lang w:val="ru-RU"/>
        </w:rPr>
        <w:t xml:space="preserve"> за мониторинг, </w:t>
      </w:r>
      <w:r w:rsidR="00203B7C" w:rsidRPr="006257C9">
        <w:rPr>
          <w:rFonts w:ascii="Verdana" w:hAnsi="Verdana"/>
          <w:bCs/>
          <w:lang w:val="ru-RU"/>
        </w:rPr>
        <w:t xml:space="preserve">сравнении </w:t>
      </w:r>
      <w:proofErr w:type="gramStart"/>
      <w:r w:rsidR="00203B7C" w:rsidRPr="006257C9">
        <w:rPr>
          <w:rFonts w:ascii="Verdana" w:hAnsi="Verdana"/>
          <w:bCs/>
          <w:lang w:val="ru-RU"/>
        </w:rPr>
        <w:t>с</w:t>
      </w:r>
      <w:proofErr w:type="gram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измерената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средномесечна</w:t>
      </w:r>
      <w:proofErr w:type="spellEnd"/>
      <w:r w:rsidRPr="006257C9">
        <w:rPr>
          <w:rFonts w:ascii="Verdana" w:hAnsi="Verdana"/>
          <w:bCs/>
          <w:lang w:val="ru-RU"/>
        </w:rPr>
        <w:t xml:space="preserve"> температура.</w:t>
      </w:r>
    </w:p>
    <w:p w:rsidR="006257C9" w:rsidRPr="006257C9" w:rsidRDefault="006257C9" w:rsidP="00F17694">
      <w:pPr>
        <w:jc w:val="both"/>
        <w:rPr>
          <w:rFonts w:ascii="Verdana" w:hAnsi="Verdana"/>
          <w:bCs/>
          <w:lang w:val="ru-RU"/>
        </w:rPr>
      </w:pPr>
    </w:p>
    <w:p w:rsidR="00987A98" w:rsidRDefault="00852343" w:rsidP="001C5A51">
      <w:pPr>
        <w:pStyle w:val="1"/>
        <w:jc w:val="both"/>
        <w:rPr>
          <w:sz w:val="16"/>
          <w:szCs w:val="16"/>
          <w:lang w:val="en-US"/>
        </w:rPr>
      </w:pPr>
      <w:r>
        <w:rPr>
          <w:noProof/>
        </w:rPr>
        <w:drawing>
          <wp:inline distT="0" distB="0" distL="0" distR="0" wp14:anchorId="6FBD62BC" wp14:editId="4F81C9A5">
            <wp:extent cx="5886450" cy="3400425"/>
            <wp:effectExtent l="0" t="0" r="19050" b="9525"/>
            <wp:docPr id="5" name="Об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172E9" w:rsidRDefault="00C172E9" w:rsidP="00DD0B2F">
      <w:pPr>
        <w:rPr>
          <w:rFonts w:ascii="Verdana" w:hAnsi="Verdana"/>
          <w:b/>
        </w:rPr>
      </w:pPr>
    </w:p>
    <w:p w:rsidR="003A3691" w:rsidRPr="00E706F9" w:rsidRDefault="00987A98" w:rsidP="00DD0B2F">
      <w:pPr>
        <w:rPr>
          <w:rFonts w:ascii="Verdana" w:hAnsi="Verdana"/>
          <w:b/>
          <w:lang w:val="bg-BG"/>
        </w:rPr>
      </w:pPr>
      <w:r w:rsidRPr="00E706F9">
        <w:rPr>
          <w:rFonts w:ascii="Verdana" w:hAnsi="Verdana"/>
          <w:b/>
          <w:lang w:val="bg-BG"/>
        </w:rPr>
        <w:t xml:space="preserve">Фиг. </w:t>
      </w:r>
      <w:r w:rsidR="006252D7">
        <w:rPr>
          <w:rFonts w:ascii="Verdana" w:hAnsi="Verdana"/>
          <w:b/>
          <w:lang w:val="bg-BG"/>
        </w:rPr>
        <w:t>3</w:t>
      </w:r>
      <w:r w:rsidR="00002C1E" w:rsidRPr="00E706F9">
        <w:rPr>
          <w:rFonts w:ascii="Verdana" w:hAnsi="Verdana"/>
          <w:b/>
          <w:lang w:val="bg-BG"/>
        </w:rPr>
        <w:t xml:space="preserve"> –</w:t>
      </w:r>
      <w:r w:rsidR="00434007" w:rsidRPr="00E706F9">
        <w:rPr>
          <w:rFonts w:ascii="Verdana" w:hAnsi="Verdana"/>
          <w:b/>
          <w:lang w:val="bg-BG"/>
        </w:rPr>
        <w:t xml:space="preserve"> З</w:t>
      </w:r>
      <w:r w:rsidR="00002C1E" w:rsidRPr="00E706F9">
        <w:rPr>
          <w:rFonts w:ascii="Verdana" w:hAnsi="Verdana"/>
          <w:b/>
          <w:lang w:val="bg-BG"/>
        </w:rPr>
        <w:t xml:space="preserve">ависимост на </w:t>
      </w:r>
      <w:r w:rsidR="00002C1E" w:rsidRPr="002F7879">
        <w:rPr>
          <w:rFonts w:ascii="Verdana" w:hAnsi="Verdana"/>
          <w:b/>
          <w:lang w:val="bg-BG"/>
        </w:rPr>
        <w:t xml:space="preserve">осреднените </w:t>
      </w:r>
      <w:r w:rsidR="00002C1E" w:rsidRPr="00E706F9">
        <w:rPr>
          <w:rFonts w:ascii="Verdana" w:hAnsi="Verdana"/>
          <w:b/>
          <w:lang w:val="bg-BG"/>
        </w:rPr>
        <w:t xml:space="preserve">по месеци, измерени </w:t>
      </w:r>
      <w:proofErr w:type="spellStart"/>
      <w:r w:rsidR="00002C1E" w:rsidRPr="00E706F9">
        <w:rPr>
          <w:rFonts w:ascii="Verdana" w:hAnsi="Verdana"/>
          <w:b/>
          <w:lang w:val="bg-BG"/>
        </w:rPr>
        <w:t>средноденонощни</w:t>
      </w:r>
      <w:proofErr w:type="spellEnd"/>
      <w:r w:rsidR="00002C1E" w:rsidRPr="00E706F9">
        <w:rPr>
          <w:rFonts w:ascii="Verdana" w:hAnsi="Verdana"/>
          <w:b/>
          <w:lang w:val="bg-BG"/>
        </w:rPr>
        <w:t xml:space="preserve"> стойности на ФПЧ</w:t>
      </w:r>
      <w:r w:rsidR="00002C1E" w:rsidRPr="009343D2">
        <w:rPr>
          <w:rFonts w:ascii="Verdana" w:hAnsi="Verdana"/>
          <w:b/>
          <w:vertAlign w:val="subscript"/>
          <w:lang w:val="bg-BG"/>
        </w:rPr>
        <w:t>10</w:t>
      </w:r>
      <w:r w:rsidR="00002C1E" w:rsidRPr="00E706F9">
        <w:rPr>
          <w:rFonts w:ascii="Verdana" w:hAnsi="Verdana"/>
          <w:b/>
          <w:lang w:val="bg-BG"/>
        </w:rPr>
        <w:t xml:space="preserve"> и </w:t>
      </w:r>
      <w:proofErr w:type="spellStart"/>
      <w:r w:rsidR="00002C1E" w:rsidRPr="00E706F9">
        <w:rPr>
          <w:rFonts w:ascii="Verdana" w:hAnsi="Verdana"/>
          <w:b/>
          <w:lang w:val="bg-BG"/>
        </w:rPr>
        <w:t>средномесечна</w:t>
      </w:r>
      <w:proofErr w:type="spellEnd"/>
      <w:r w:rsidR="00002C1E" w:rsidRPr="00E706F9">
        <w:rPr>
          <w:rFonts w:ascii="Verdana" w:hAnsi="Verdana"/>
          <w:b/>
          <w:lang w:val="bg-BG"/>
        </w:rPr>
        <w:t xml:space="preserve"> температура</w:t>
      </w:r>
    </w:p>
    <w:p w:rsidR="00ED6E24" w:rsidRDefault="00ED6E24" w:rsidP="00DD0B2F">
      <w:pPr>
        <w:rPr>
          <w:b/>
          <w:lang w:val="bg-BG"/>
        </w:rPr>
      </w:pPr>
    </w:p>
    <w:p w:rsidR="00ED6E24" w:rsidRPr="006257C9" w:rsidRDefault="00203B7C" w:rsidP="00203B7C">
      <w:pPr>
        <w:ind w:firstLine="72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Налице е обратна зависимост на р</w:t>
      </w:r>
      <w:r w:rsidR="00ED6E24" w:rsidRPr="006257C9">
        <w:rPr>
          <w:rFonts w:ascii="Verdana" w:hAnsi="Verdana"/>
          <w:lang w:val="bg-BG"/>
        </w:rPr>
        <w:t xml:space="preserve">егистрираните </w:t>
      </w:r>
      <w:proofErr w:type="spellStart"/>
      <w:r w:rsidR="00ED6E24" w:rsidRPr="006257C9">
        <w:rPr>
          <w:rFonts w:ascii="Verdana" w:hAnsi="Verdana"/>
          <w:lang w:val="bg-BG"/>
        </w:rPr>
        <w:t>средноденонощни</w:t>
      </w:r>
      <w:proofErr w:type="spellEnd"/>
      <w:r w:rsidR="00ED6E24" w:rsidRPr="006257C9">
        <w:rPr>
          <w:rFonts w:ascii="Verdana" w:hAnsi="Verdana"/>
          <w:lang w:val="bg-BG"/>
        </w:rPr>
        <w:t xml:space="preserve"> стойности</w:t>
      </w:r>
      <w:r w:rsidRPr="006257C9">
        <w:rPr>
          <w:rFonts w:ascii="Verdana" w:hAnsi="Verdana"/>
          <w:lang w:val="bg-BG"/>
        </w:rPr>
        <w:t>,</w:t>
      </w:r>
      <w:r w:rsidR="00ED6E24" w:rsidRPr="006257C9">
        <w:rPr>
          <w:rFonts w:ascii="Verdana" w:hAnsi="Verdana"/>
          <w:lang w:val="bg-BG"/>
        </w:rPr>
        <w:t xml:space="preserve"> осреднени по месеци</w:t>
      </w:r>
      <w:r w:rsidR="00002C1E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  <w:lang w:val="bg-BG"/>
        </w:rPr>
        <w:t xml:space="preserve"> </w:t>
      </w:r>
      <w:r w:rsidR="00ED6E24" w:rsidRPr="006257C9">
        <w:rPr>
          <w:rFonts w:ascii="Verdana" w:hAnsi="Verdana"/>
          <w:lang w:val="bg-BG"/>
        </w:rPr>
        <w:t xml:space="preserve"> спрямо </w:t>
      </w:r>
      <w:proofErr w:type="spellStart"/>
      <w:r w:rsidR="00ED6E24" w:rsidRPr="006257C9">
        <w:rPr>
          <w:rFonts w:ascii="Verdana" w:hAnsi="Verdana"/>
          <w:lang w:val="bg-BG"/>
        </w:rPr>
        <w:t>средномесечните</w:t>
      </w:r>
      <w:proofErr w:type="spellEnd"/>
      <w:r w:rsidR="00ED6E24" w:rsidRPr="006257C9">
        <w:rPr>
          <w:rFonts w:ascii="Verdana" w:hAnsi="Verdana"/>
          <w:lang w:val="bg-BG"/>
        </w:rPr>
        <w:t xml:space="preserve"> температури.</w:t>
      </w:r>
    </w:p>
    <w:p w:rsidR="00217EEC" w:rsidRDefault="00217EEC" w:rsidP="00203B7C">
      <w:pPr>
        <w:ind w:firstLine="720"/>
        <w:rPr>
          <w:rFonts w:ascii="Verdana" w:hAnsi="Verdana"/>
          <w:sz w:val="24"/>
          <w:szCs w:val="24"/>
          <w:lang w:val="bg-BG"/>
        </w:rPr>
      </w:pPr>
    </w:p>
    <w:p w:rsidR="00CC41B1" w:rsidRDefault="00852343" w:rsidP="00ED6E24">
      <w:r>
        <w:rPr>
          <w:noProof/>
          <w:lang w:val="bg-BG"/>
        </w:rPr>
        <w:lastRenderedPageBreak/>
        <w:drawing>
          <wp:inline distT="0" distB="0" distL="0" distR="0" wp14:anchorId="4121A8D1" wp14:editId="435626A7">
            <wp:extent cx="6648450" cy="3400425"/>
            <wp:effectExtent l="0" t="0" r="19050" b="9525"/>
            <wp:docPr id="6" name="Об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52343" w:rsidRDefault="00852343" w:rsidP="001A420B">
      <w:pPr>
        <w:rPr>
          <w:rFonts w:ascii="Verdana" w:hAnsi="Verdana"/>
          <w:b/>
        </w:rPr>
      </w:pPr>
    </w:p>
    <w:p w:rsidR="00735AAA" w:rsidRPr="00701CAA" w:rsidRDefault="00BD7A6E" w:rsidP="001A420B">
      <w:pPr>
        <w:rPr>
          <w:rFonts w:ascii="Verdana" w:hAnsi="Verdana"/>
          <w:b/>
          <w:lang w:val="bg-BG"/>
        </w:rPr>
      </w:pPr>
      <w:r w:rsidRPr="00701CAA">
        <w:rPr>
          <w:rFonts w:ascii="Verdana" w:hAnsi="Verdana"/>
          <w:b/>
          <w:lang w:val="bg-BG"/>
        </w:rPr>
        <w:t xml:space="preserve">Фиг. </w:t>
      </w:r>
      <w:r w:rsidR="006252D7">
        <w:rPr>
          <w:rFonts w:ascii="Verdana" w:hAnsi="Verdana"/>
          <w:b/>
          <w:lang w:val="bg-BG"/>
        </w:rPr>
        <w:t>4</w:t>
      </w:r>
      <w:r w:rsidR="00002C1E" w:rsidRPr="00701CAA">
        <w:rPr>
          <w:rFonts w:ascii="Verdana" w:hAnsi="Verdana"/>
          <w:b/>
          <w:lang w:val="bg-BG"/>
        </w:rPr>
        <w:t xml:space="preserve"> – </w:t>
      </w:r>
      <w:r w:rsidR="00434007" w:rsidRPr="00701CAA">
        <w:rPr>
          <w:rFonts w:ascii="Verdana" w:hAnsi="Verdana"/>
          <w:b/>
          <w:lang w:val="bg-BG"/>
        </w:rPr>
        <w:t>З</w:t>
      </w:r>
      <w:r w:rsidR="00002C1E" w:rsidRPr="00701CAA">
        <w:rPr>
          <w:rFonts w:ascii="Verdana" w:hAnsi="Verdana"/>
          <w:b/>
          <w:lang w:val="bg-BG"/>
        </w:rPr>
        <w:t>ависимост на измерените максимално еднократни стойности на ФПЧ</w:t>
      </w:r>
      <w:r w:rsidR="00002C1E" w:rsidRPr="009343D2">
        <w:rPr>
          <w:rFonts w:ascii="Verdana" w:hAnsi="Verdana"/>
          <w:b/>
          <w:vertAlign w:val="subscript"/>
          <w:lang w:val="bg-BG"/>
        </w:rPr>
        <w:t>10</w:t>
      </w:r>
      <w:r w:rsidR="00002C1E" w:rsidRPr="00701CAA">
        <w:rPr>
          <w:rFonts w:ascii="Verdana" w:hAnsi="Verdana"/>
          <w:b/>
          <w:lang w:val="bg-BG"/>
        </w:rPr>
        <w:t xml:space="preserve">, осреднени по месеци и </w:t>
      </w:r>
      <w:proofErr w:type="spellStart"/>
      <w:r w:rsidR="00002C1E" w:rsidRPr="00701CAA">
        <w:rPr>
          <w:rFonts w:ascii="Verdana" w:hAnsi="Verdana"/>
          <w:b/>
          <w:lang w:val="bg-BG"/>
        </w:rPr>
        <w:t>средномесечна</w:t>
      </w:r>
      <w:proofErr w:type="spellEnd"/>
      <w:r w:rsidR="00002C1E" w:rsidRPr="00701CAA">
        <w:rPr>
          <w:rFonts w:ascii="Verdana" w:hAnsi="Verdana"/>
          <w:b/>
          <w:lang w:val="bg-BG"/>
        </w:rPr>
        <w:t xml:space="preserve"> температура</w:t>
      </w:r>
    </w:p>
    <w:p w:rsidR="00B709BA" w:rsidRPr="006257C9" w:rsidRDefault="00B709BA" w:rsidP="00B709BA">
      <w:pPr>
        <w:ind w:firstLine="567"/>
        <w:rPr>
          <w:lang w:val="bg-BG"/>
        </w:rPr>
      </w:pPr>
    </w:p>
    <w:p w:rsidR="004C3611" w:rsidRPr="006257C9" w:rsidRDefault="00011C53" w:rsidP="00E24E54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Измерените максимално еднократни стойности пов</w:t>
      </w:r>
      <w:r w:rsidR="001D3C01" w:rsidRPr="006257C9">
        <w:rPr>
          <w:rFonts w:ascii="Verdana" w:hAnsi="Verdana"/>
          <w:lang w:val="bg-BG"/>
        </w:rPr>
        <w:t xml:space="preserve">тарят зависимостта на </w:t>
      </w:r>
      <w:proofErr w:type="spellStart"/>
      <w:r w:rsidR="001D3C01" w:rsidRPr="006257C9">
        <w:rPr>
          <w:rFonts w:ascii="Verdana" w:hAnsi="Verdana"/>
          <w:lang w:val="bg-BG"/>
        </w:rPr>
        <w:t>средномесечните</w:t>
      </w:r>
      <w:proofErr w:type="spellEnd"/>
      <w:r w:rsidR="001D3C01" w:rsidRPr="006257C9">
        <w:rPr>
          <w:rFonts w:ascii="Verdana" w:hAnsi="Verdana"/>
          <w:lang w:val="bg-BG"/>
        </w:rPr>
        <w:t xml:space="preserve"> стойности</w:t>
      </w:r>
      <w:r w:rsidR="00F73990" w:rsidRPr="006257C9">
        <w:rPr>
          <w:rFonts w:ascii="Verdana" w:hAnsi="Verdana"/>
          <w:lang w:val="bg-BG"/>
        </w:rPr>
        <w:t xml:space="preserve"> (фиг. </w:t>
      </w:r>
      <w:r w:rsidR="00002C1E" w:rsidRPr="006257C9">
        <w:rPr>
          <w:rFonts w:ascii="Verdana" w:hAnsi="Verdana"/>
          <w:lang w:val="bg-BG"/>
        </w:rPr>
        <w:t>4</w:t>
      </w:r>
      <w:r w:rsidR="00F73990" w:rsidRPr="006257C9">
        <w:rPr>
          <w:rFonts w:ascii="Verdana" w:hAnsi="Verdana"/>
          <w:lang w:val="bg-BG"/>
        </w:rPr>
        <w:t>)</w:t>
      </w:r>
      <w:r w:rsidRPr="006257C9">
        <w:rPr>
          <w:rFonts w:ascii="Verdana" w:hAnsi="Verdana"/>
          <w:lang w:val="bg-BG"/>
        </w:rPr>
        <w:t xml:space="preserve">. </w:t>
      </w:r>
    </w:p>
    <w:p w:rsidR="00A113D9" w:rsidRPr="006257C9" w:rsidRDefault="00A113D9" w:rsidP="00E24E54">
      <w:pPr>
        <w:ind w:firstLine="567"/>
        <w:jc w:val="both"/>
        <w:rPr>
          <w:rFonts w:ascii="Verdana" w:hAnsi="Verdana"/>
          <w:lang w:val="bg-BG"/>
        </w:rPr>
      </w:pPr>
    </w:p>
    <w:p w:rsidR="00A113D9" w:rsidRPr="006257C9" w:rsidRDefault="00A113D9" w:rsidP="00A113D9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ФПЧ</w:t>
      </w:r>
      <w:r w:rsidRPr="006257C9">
        <w:rPr>
          <w:rFonts w:ascii="Verdana" w:hAnsi="Verdana"/>
          <w:b/>
          <w:vertAlign w:val="subscript"/>
          <w:lang w:val="bg-BG"/>
        </w:rPr>
        <w:t>2,5</w:t>
      </w:r>
    </w:p>
    <w:p w:rsidR="00A113D9" w:rsidRPr="006257C9" w:rsidRDefault="00A113D9" w:rsidP="00A113D9">
      <w:pPr>
        <w:ind w:left="567"/>
        <w:rPr>
          <w:rFonts w:ascii="Verdana" w:hAnsi="Verdana"/>
          <w:b/>
          <w:lang w:val="pt-BR"/>
        </w:rPr>
      </w:pPr>
    </w:p>
    <w:p w:rsidR="009343D2" w:rsidRPr="006257C9" w:rsidRDefault="009343D2" w:rsidP="009343D2">
      <w:pPr>
        <w:pStyle w:val="40"/>
        <w:tabs>
          <w:tab w:val="num" w:pos="0"/>
        </w:tabs>
        <w:ind w:firstLine="0"/>
        <w:rPr>
          <w:rFonts w:ascii="Verdana" w:hAnsi="Verdana"/>
          <w:color w:val="000000"/>
          <w:lang w:val="ru-RU"/>
        </w:rPr>
      </w:pPr>
      <w:r w:rsidRPr="006257C9">
        <w:rPr>
          <w:bCs/>
          <w:lang w:val="bg-BG"/>
        </w:rPr>
        <w:tab/>
      </w:r>
      <w:r w:rsidRPr="006257C9">
        <w:rPr>
          <w:rFonts w:ascii="Verdana" w:hAnsi="Verdana"/>
          <w:bCs/>
          <w:lang w:val="bg-BG"/>
        </w:rPr>
        <w:t>Основен източник на ФПЧ</w:t>
      </w:r>
      <w:r w:rsidRPr="006257C9">
        <w:rPr>
          <w:rFonts w:ascii="Verdana" w:hAnsi="Verdana"/>
          <w:bCs/>
          <w:vertAlign w:val="subscript"/>
          <w:lang w:val="bg-BG"/>
        </w:rPr>
        <w:t>2,5</w:t>
      </w:r>
      <w:r w:rsidRPr="006257C9">
        <w:rPr>
          <w:rFonts w:ascii="Verdana" w:hAnsi="Verdana"/>
          <w:bCs/>
          <w:lang w:val="bg-BG"/>
        </w:rPr>
        <w:t xml:space="preserve"> са емисиите от транспорта, битовия сектор, промишлената дейност, като първични замърсители  </w:t>
      </w:r>
      <w:r w:rsidRPr="006257C9">
        <w:rPr>
          <w:rFonts w:ascii="Verdana" w:hAnsi="Verdana"/>
          <w:lang w:val="bg-BG"/>
        </w:rPr>
        <w:t xml:space="preserve">или се формират в атмосферата от съдържащите се в нея метални оксиди, </w:t>
      </w:r>
      <w:proofErr w:type="spellStart"/>
      <w:r w:rsidRPr="006257C9">
        <w:rPr>
          <w:rFonts w:ascii="Verdana" w:hAnsi="Verdana"/>
          <w:lang w:val="bg-BG"/>
        </w:rPr>
        <w:t>полиароматни</w:t>
      </w:r>
      <w:proofErr w:type="spellEnd"/>
      <w:r w:rsidRPr="006257C9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Pr="006257C9">
        <w:rPr>
          <w:rFonts w:ascii="Verdana" w:hAnsi="Verdana"/>
          <w:bCs/>
          <w:lang w:val="bg-BG"/>
        </w:rPr>
        <w:t>вторични емисии на твърди частици.</w:t>
      </w:r>
      <w:r w:rsidR="003645D4" w:rsidRPr="006257C9">
        <w:rPr>
          <w:rFonts w:ascii="Verdana" w:hAnsi="Verdana"/>
          <w:bCs/>
          <w:lang w:val="bg-BG"/>
        </w:rPr>
        <w:t xml:space="preserve"> </w:t>
      </w:r>
      <w:proofErr w:type="spellStart"/>
      <w:r w:rsidRPr="006257C9">
        <w:rPr>
          <w:rFonts w:ascii="Verdana" w:hAnsi="Verdana"/>
          <w:color w:val="000000"/>
          <w:lang w:val="ru-RU"/>
        </w:rPr>
        <w:t>Контролира</w:t>
      </w:r>
      <w:proofErr w:type="spellEnd"/>
      <w:r w:rsidRPr="006257C9">
        <w:rPr>
          <w:rFonts w:ascii="Verdana" w:hAnsi="Verdana"/>
          <w:color w:val="000000"/>
          <w:lang w:val="ru-RU"/>
        </w:rPr>
        <w:t xml:space="preserve"> се </w:t>
      </w:r>
      <w:proofErr w:type="spellStart"/>
      <w:r w:rsidRPr="006257C9">
        <w:rPr>
          <w:rFonts w:ascii="Verdana" w:hAnsi="Verdana"/>
          <w:color w:val="000000"/>
          <w:lang w:val="ru-RU"/>
        </w:rPr>
        <w:t>непрекъснато</w:t>
      </w:r>
      <w:proofErr w:type="spellEnd"/>
      <w:r w:rsidRPr="006257C9">
        <w:rPr>
          <w:rFonts w:ascii="Verdana" w:hAnsi="Verdana"/>
          <w:color w:val="000000"/>
          <w:lang w:val="ru-RU"/>
        </w:rPr>
        <w:t xml:space="preserve"> от </w:t>
      </w:r>
      <w:proofErr w:type="spellStart"/>
      <w:r w:rsidRPr="006257C9">
        <w:rPr>
          <w:rFonts w:ascii="Verdana" w:hAnsi="Verdana"/>
          <w:color w:val="000000"/>
          <w:lang w:val="ru-RU"/>
        </w:rPr>
        <w:t>началото</w:t>
      </w:r>
      <w:proofErr w:type="spellEnd"/>
      <w:r w:rsidRPr="006257C9">
        <w:rPr>
          <w:rFonts w:ascii="Verdana" w:hAnsi="Verdana"/>
          <w:color w:val="000000"/>
          <w:lang w:val="ru-RU"/>
        </w:rPr>
        <w:t xml:space="preserve"> на </w:t>
      </w:r>
      <w:smartTag w:uri="urn:schemas-microsoft-com:office:smarttags" w:element="metricconverter">
        <w:smartTagPr>
          <w:attr w:name="ProductID" w:val="2009 г"/>
        </w:smartTagPr>
        <w:r w:rsidRPr="006257C9">
          <w:rPr>
            <w:rFonts w:ascii="Verdana" w:hAnsi="Verdana"/>
            <w:color w:val="000000"/>
            <w:lang w:val="ru-RU"/>
          </w:rPr>
          <w:t>2009 г</w:t>
        </w:r>
      </w:smartTag>
      <w:r w:rsidRPr="006257C9">
        <w:rPr>
          <w:rFonts w:ascii="Verdana" w:hAnsi="Verdana"/>
          <w:color w:val="000000"/>
          <w:lang w:val="ru-RU"/>
        </w:rPr>
        <w:t>.  в АИС “Каменица”.</w:t>
      </w:r>
    </w:p>
    <w:p w:rsidR="005174FA" w:rsidRDefault="00A113D9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Анализът на набраните данни</w:t>
      </w:r>
      <w:r w:rsidR="00161D49" w:rsidRPr="006257C9">
        <w:rPr>
          <w:rFonts w:ascii="Verdana" w:hAnsi="Verdana"/>
          <w:lang w:val="bg-BG"/>
        </w:rPr>
        <w:t xml:space="preserve"> за летен период </w:t>
      </w:r>
      <w:r w:rsidRPr="006257C9">
        <w:rPr>
          <w:rFonts w:ascii="Verdana" w:hAnsi="Verdana"/>
          <w:lang w:val="bg-BG"/>
        </w:rPr>
        <w:t>показва, че се наблюдава</w:t>
      </w:r>
      <w:r w:rsidR="00161D49" w:rsidRPr="006257C9">
        <w:rPr>
          <w:rFonts w:ascii="Verdana" w:hAnsi="Verdana"/>
          <w:lang w:val="bg-BG"/>
        </w:rPr>
        <w:t>т</w:t>
      </w:r>
      <w:r w:rsidRPr="006257C9">
        <w:rPr>
          <w:rFonts w:ascii="Verdana" w:hAnsi="Verdana"/>
          <w:lang w:val="bg-BG"/>
        </w:rPr>
        <w:t xml:space="preserve"> стойности</w:t>
      </w:r>
      <w:r w:rsidR="00202EC0" w:rsidRPr="006257C9">
        <w:rPr>
          <w:rFonts w:ascii="Verdana" w:hAnsi="Verdana"/>
          <w:lang w:val="bg-BG"/>
        </w:rPr>
        <w:t xml:space="preserve"> </w:t>
      </w:r>
      <w:r w:rsidR="00161D49" w:rsidRPr="006257C9">
        <w:rPr>
          <w:rFonts w:ascii="Verdana" w:hAnsi="Verdana"/>
          <w:lang w:val="bg-BG"/>
        </w:rPr>
        <w:t>вариращи под средно годишната норма за опазване на човешкото здраве, определена в Наредба № 12/2010г.</w:t>
      </w:r>
      <w:r w:rsidRPr="006257C9">
        <w:rPr>
          <w:rFonts w:ascii="Verdana" w:hAnsi="Verdana"/>
          <w:lang w:val="bg-BG"/>
        </w:rPr>
        <w:t xml:space="preserve"> </w:t>
      </w:r>
    </w:p>
    <w:p w:rsidR="00281672" w:rsidRPr="006257C9" w:rsidRDefault="009343D2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Измерените </w:t>
      </w:r>
      <w:proofErr w:type="spellStart"/>
      <w:r w:rsidRPr="006257C9">
        <w:rPr>
          <w:rFonts w:ascii="Verdana" w:hAnsi="Verdana"/>
          <w:lang w:val="bg-BG"/>
        </w:rPr>
        <w:t>среднодневни</w:t>
      </w:r>
      <w:proofErr w:type="spellEnd"/>
      <w:r w:rsidRPr="006257C9">
        <w:rPr>
          <w:rFonts w:ascii="Verdana" w:hAnsi="Verdana"/>
          <w:lang w:val="bg-BG"/>
        </w:rPr>
        <w:t xml:space="preserve"> стойности са в обратна зависимост на външните температури – наблюдава се </w:t>
      </w:r>
      <w:r w:rsidR="00161D49" w:rsidRPr="006257C9">
        <w:rPr>
          <w:rFonts w:ascii="Verdana" w:hAnsi="Verdana"/>
          <w:lang w:val="bg-BG"/>
        </w:rPr>
        <w:t>намаляване</w:t>
      </w:r>
      <w:r w:rsidRPr="006257C9">
        <w:rPr>
          <w:rFonts w:ascii="Verdana" w:hAnsi="Verdana"/>
          <w:lang w:val="bg-BG"/>
        </w:rPr>
        <w:t xml:space="preserve"> на концентрациите при по</w:t>
      </w:r>
      <w:r w:rsidR="00161D49" w:rsidRPr="006257C9">
        <w:rPr>
          <w:rFonts w:ascii="Verdana" w:hAnsi="Verdana"/>
          <w:lang w:val="bg-BG"/>
        </w:rPr>
        <w:t>вишаване</w:t>
      </w:r>
      <w:r w:rsidRPr="006257C9">
        <w:rPr>
          <w:rFonts w:ascii="Verdana" w:hAnsi="Verdana"/>
          <w:lang w:val="bg-BG"/>
        </w:rPr>
        <w:t xml:space="preserve"> на температурите</w:t>
      </w:r>
      <w:r w:rsidR="006A20A5">
        <w:rPr>
          <w:rFonts w:ascii="Verdana" w:hAnsi="Verdana"/>
          <w:lang w:val="bg-BG"/>
        </w:rPr>
        <w:t xml:space="preserve">, а към края на оценявания период с понижаване на </w:t>
      </w:r>
      <w:proofErr w:type="spellStart"/>
      <w:r w:rsidR="006A20A5">
        <w:rPr>
          <w:rFonts w:ascii="Verdana" w:hAnsi="Verdana"/>
          <w:lang w:val="bg-BG"/>
        </w:rPr>
        <w:t>средноденонощните</w:t>
      </w:r>
      <w:proofErr w:type="spellEnd"/>
      <w:r w:rsidR="006A20A5">
        <w:rPr>
          <w:rFonts w:ascii="Verdana" w:hAnsi="Verdana"/>
          <w:lang w:val="bg-BG"/>
        </w:rPr>
        <w:t xml:space="preserve"> температури се регистрираните стойности бележат</w:t>
      </w:r>
      <w:r w:rsidR="005174FA">
        <w:rPr>
          <w:rFonts w:ascii="Verdana" w:hAnsi="Verdana"/>
          <w:lang w:val="bg-BG"/>
        </w:rPr>
        <w:t xml:space="preserve"> леко</w:t>
      </w:r>
      <w:r w:rsidR="006A20A5">
        <w:rPr>
          <w:rFonts w:ascii="Verdana" w:hAnsi="Verdana"/>
          <w:lang w:val="bg-BG"/>
        </w:rPr>
        <w:t xml:space="preserve"> повишение</w:t>
      </w:r>
      <w:r w:rsidRPr="006257C9">
        <w:rPr>
          <w:rFonts w:ascii="Verdana" w:hAnsi="Verdana"/>
          <w:lang w:val="bg-BG"/>
        </w:rPr>
        <w:t>.</w:t>
      </w:r>
    </w:p>
    <w:p w:rsidR="009343D2" w:rsidRPr="006257C9" w:rsidRDefault="00281672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За оценявания период 24-часовите стойности са </w:t>
      </w:r>
      <w:r w:rsidR="006252D7" w:rsidRPr="006257C9">
        <w:rPr>
          <w:rFonts w:ascii="Verdana" w:hAnsi="Verdana"/>
          <w:lang w:val="bg-BG"/>
        </w:rPr>
        <w:t>на</w:t>
      </w:r>
      <w:r w:rsidRPr="006257C9">
        <w:rPr>
          <w:rFonts w:ascii="Verdana" w:hAnsi="Verdana"/>
          <w:lang w:val="bg-BG"/>
        </w:rPr>
        <w:t xml:space="preserve">д </w:t>
      </w:r>
      <w:r w:rsidR="00161D49" w:rsidRPr="006257C9">
        <w:rPr>
          <w:rFonts w:ascii="Verdana" w:hAnsi="Verdana"/>
          <w:lang w:val="bg-BG"/>
        </w:rPr>
        <w:t>90</w:t>
      </w:r>
      <w:r w:rsidRPr="006257C9">
        <w:rPr>
          <w:rFonts w:ascii="Verdana" w:hAnsi="Verdana"/>
          <w:lang w:val="bg-BG"/>
        </w:rPr>
        <w:t xml:space="preserve">%, което  отговаря на </w:t>
      </w:r>
      <w:r w:rsidR="00D65ECE" w:rsidRPr="006257C9">
        <w:rPr>
          <w:rFonts w:ascii="Verdana" w:hAnsi="Verdana"/>
          <w:lang w:val="bg-BG"/>
        </w:rPr>
        <w:t>изискванията за обобщаване на данните и статистическите пара</w:t>
      </w:r>
      <w:r w:rsidR="00FA1338" w:rsidRPr="006257C9">
        <w:rPr>
          <w:rFonts w:ascii="Verdana" w:hAnsi="Verdana"/>
          <w:lang w:val="bg-BG"/>
        </w:rPr>
        <w:t>метри, определени в Приложение 8</w:t>
      </w:r>
      <w:r w:rsidR="00D65ECE" w:rsidRPr="006257C9">
        <w:rPr>
          <w:rFonts w:ascii="Verdana" w:hAnsi="Verdana"/>
          <w:lang w:val="bg-BG"/>
        </w:rPr>
        <w:t xml:space="preserve"> към чл. </w:t>
      </w:r>
      <w:r w:rsidR="00FA1338" w:rsidRPr="006257C9">
        <w:rPr>
          <w:rFonts w:ascii="Verdana" w:hAnsi="Verdana"/>
          <w:lang w:val="bg-BG"/>
        </w:rPr>
        <w:t xml:space="preserve">13, т.2 и чл. 22, ал.2 </w:t>
      </w:r>
      <w:r w:rsidR="00D65ECE" w:rsidRPr="006257C9">
        <w:rPr>
          <w:rFonts w:ascii="Verdana" w:hAnsi="Verdana"/>
          <w:lang w:val="bg-BG"/>
        </w:rPr>
        <w:t xml:space="preserve"> от Наредба № 12/15.07.2010 г.</w:t>
      </w:r>
    </w:p>
    <w:p w:rsidR="00E325F4" w:rsidRPr="006257C9" w:rsidRDefault="00E325F4" w:rsidP="00E325F4">
      <w:pPr>
        <w:rPr>
          <w:rFonts w:ascii="Verdana" w:hAnsi="Verdana"/>
          <w:lang w:val="bg-BG"/>
        </w:rPr>
      </w:pPr>
    </w:p>
    <w:p w:rsidR="00E325F4" w:rsidRPr="006257C9" w:rsidRDefault="00340A11" w:rsidP="00E325F4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 xml:space="preserve">7. </w:t>
      </w:r>
      <w:r w:rsidR="00E325F4" w:rsidRPr="006257C9">
        <w:rPr>
          <w:rFonts w:ascii="Verdana" w:hAnsi="Verdana"/>
          <w:i/>
          <w:sz w:val="20"/>
        </w:rPr>
        <w:t>Заключение</w:t>
      </w:r>
    </w:p>
    <w:p w:rsidR="00E325F4" w:rsidRPr="006257C9" w:rsidRDefault="00E325F4" w:rsidP="00E325F4">
      <w:pPr>
        <w:rPr>
          <w:rFonts w:ascii="Verdana" w:hAnsi="Verdana"/>
          <w:lang w:val="bg-BG" w:eastAsia="en-US"/>
        </w:rPr>
      </w:pPr>
    </w:p>
    <w:p w:rsidR="00FA1338" w:rsidRPr="006257C9" w:rsidRDefault="00905788" w:rsidP="00FA1338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Характерна особеност за </w:t>
      </w:r>
      <w:r w:rsidR="005921B2">
        <w:rPr>
          <w:rFonts w:ascii="Verdana" w:hAnsi="Verdana"/>
          <w:lang w:val="bg-BG"/>
        </w:rPr>
        <w:t>лет</w:t>
      </w:r>
      <w:r w:rsidR="00FA1338" w:rsidRPr="006257C9">
        <w:rPr>
          <w:rFonts w:ascii="Verdana" w:hAnsi="Verdana"/>
          <w:lang w:val="bg-BG"/>
        </w:rPr>
        <w:t>н</w:t>
      </w:r>
      <w:r w:rsidR="005A3828">
        <w:rPr>
          <w:rFonts w:ascii="Verdana" w:hAnsi="Verdana"/>
          <w:lang w:val="bg-BG"/>
        </w:rPr>
        <w:t>и</w:t>
      </w:r>
      <w:r w:rsidRPr="006257C9">
        <w:rPr>
          <w:rFonts w:ascii="Verdana" w:hAnsi="Verdana"/>
          <w:lang w:val="bg-BG"/>
        </w:rPr>
        <w:t>я период (01.</w:t>
      </w:r>
      <w:r w:rsidR="00FA1338" w:rsidRPr="006257C9">
        <w:rPr>
          <w:rFonts w:ascii="Verdana" w:hAnsi="Verdana"/>
          <w:lang w:val="bg-BG"/>
        </w:rPr>
        <w:t>ІV</w:t>
      </w:r>
      <w:r w:rsidRPr="006257C9">
        <w:rPr>
          <w:rFonts w:ascii="Verdana" w:hAnsi="Verdana"/>
          <w:lang w:val="bg-BG"/>
        </w:rPr>
        <w:t xml:space="preserve"> – 3</w:t>
      </w:r>
      <w:r w:rsidR="00FA1338" w:rsidRPr="006257C9">
        <w:rPr>
          <w:rFonts w:ascii="Verdana" w:hAnsi="Verdana"/>
          <w:lang w:val="bg-BG"/>
        </w:rPr>
        <w:t>0</w:t>
      </w:r>
      <w:r w:rsidRPr="006257C9">
        <w:rPr>
          <w:rFonts w:ascii="Verdana" w:hAnsi="Verdana"/>
          <w:lang w:val="bg-BG"/>
        </w:rPr>
        <w:t>.І</w:t>
      </w:r>
      <w:r w:rsidR="00FA1338" w:rsidRPr="006257C9">
        <w:rPr>
          <w:rFonts w:ascii="Verdana" w:hAnsi="Verdana"/>
          <w:lang w:val="bg-BG"/>
        </w:rPr>
        <w:t xml:space="preserve">Х) е обратно -пропорционалната зависимост на концентрациите на измерваните замърсители спрямо </w:t>
      </w:r>
      <w:proofErr w:type="spellStart"/>
      <w:r w:rsidR="00FA1338" w:rsidRPr="006257C9">
        <w:rPr>
          <w:rFonts w:ascii="Verdana" w:hAnsi="Verdana"/>
          <w:lang w:val="bg-BG"/>
        </w:rPr>
        <w:t>средномесечните</w:t>
      </w:r>
      <w:proofErr w:type="spellEnd"/>
      <w:r w:rsidR="00FA1338" w:rsidRPr="006257C9">
        <w:rPr>
          <w:rFonts w:ascii="Verdana" w:hAnsi="Verdana"/>
          <w:lang w:val="bg-BG"/>
        </w:rPr>
        <w:t xml:space="preserve"> температури. </w:t>
      </w:r>
    </w:p>
    <w:p w:rsidR="00FA1338" w:rsidRPr="006257C9" w:rsidRDefault="00FA1338" w:rsidP="00FA1338">
      <w:pPr>
        <w:tabs>
          <w:tab w:val="left" w:pos="-4536"/>
        </w:tabs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/>
          <w:lang w:val="bg-BG"/>
        </w:rPr>
        <w:tab/>
      </w:r>
    </w:p>
    <w:p w:rsidR="00905788" w:rsidRPr="006257C9" w:rsidRDefault="00905788" w:rsidP="00905788">
      <w:pPr>
        <w:numPr>
          <w:ilvl w:val="0"/>
          <w:numId w:val="25"/>
        </w:numPr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u w:val="single"/>
          <w:lang w:val="bg-BG"/>
        </w:rPr>
        <w:t>ФПЧ</w:t>
      </w:r>
      <w:r w:rsidR="00AE5113" w:rsidRPr="002F7879">
        <w:rPr>
          <w:rFonts w:ascii="Verdana" w:hAnsi="Verdana"/>
          <w:u w:val="single"/>
          <w:vertAlign w:val="subscript"/>
          <w:lang w:val="bg-BG"/>
        </w:rPr>
        <w:t>10</w:t>
      </w:r>
      <w:r w:rsidRPr="006257C9">
        <w:rPr>
          <w:rFonts w:ascii="Verdana" w:hAnsi="Verdana"/>
          <w:lang w:val="bg-BG"/>
        </w:rPr>
        <w:t xml:space="preserve"> – </w:t>
      </w:r>
      <w:r w:rsidR="00FA1338" w:rsidRPr="006257C9">
        <w:rPr>
          <w:rFonts w:ascii="Verdana" w:hAnsi="Verdana"/>
          <w:color w:val="000000"/>
          <w:lang w:val="bg-BG"/>
        </w:rPr>
        <w:t xml:space="preserve">наблюдават се  </w:t>
      </w:r>
      <w:proofErr w:type="spellStart"/>
      <w:r w:rsidR="00FA1338" w:rsidRPr="006257C9">
        <w:rPr>
          <w:rFonts w:ascii="Verdana" w:hAnsi="Verdana"/>
          <w:color w:val="000000"/>
          <w:lang w:val="bg-BG"/>
        </w:rPr>
        <w:t>средноденонощни</w:t>
      </w:r>
      <w:proofErr w:type="spellEnd"/>
      <w:r w:rsidR="00FA1338" w:rsidRPr="006257C9">
        <w:rPr>
          <w:rFonts w:ascii="Verdana" w:hAnsi="Verdana"/>
          <w:color w:val="000000"/>
          <w:lang w:val="bg-BG"/>
        </w:rPr>
        <w:t xml:space="preserve"> концентрации под нормата, като за  АИС„Каменица” </w:t>
      </w:r>
      <w:r w:rsidR="008B5BF7">
        <w:rPr>
          <w:rFonts w:ascii="Verdana" w:hAnsi="Verdana"/>
          <w:color w:val="000000"/>
          <w:lang w:val="bg-BG"/>
        </w:rPr>
        <w:t>са</w:t>
      </w:r>
      <w:r w:rsidR="00FA1338" w:rsidRPr="006257C9">
        <w:rPr>
          <w:rFonts w:ascii="Verdana" w:hAnsi="Verdana"/>
          <w:color w:val="000000"/>
          <w:lang w:val="bg-BG"/>
        </w:rPr>
        <w:t xml:space="preserve"> регистриран</w:t>
      </w:r>
      <w:r w:rsidR="008B5BF7">
        <w:rPr>
          <w:rFonts w:ascii="Verdana" w:hAnsi="Verdana"/>
          <w:color w:val="000000"/>
          <w:lang w:val="bg-BG"/>
        </w:rPr>
        <w:t>и</w:t>
      </w:r>
      <w:r w:rsidR="00FA1338" w:rsidRPr="006257C9">
        <w:rPr>
          <w:rFonts w:ascii="Verdana" w:hAnsi="Verdana"/>
          <w:color w:val="000000"/>
          <w:lang w:val="bg-BG"/>
        </w:rPr>
        <w:t xml:space="preserve">  </w:t>
      </w:r>
      <w:r w:rsidR="008B5BF7">
        <w:rPr>
          <w:rFonts w:ascii="Verdana" w:hAnsi="Verdana"/>
          <w:color w:val="000000"/>
          <w:lang w:val="bg-BG"/>
        </w:rPr>
        <w:t>3</w:t>
      </w:r>
      <w:r w:rsidR="00FA1338" w:rsidRPr="006257C9">
        <w:rPr>
          <w:rFonts w:ascii="Verdana" w:hAnsi="Verdana"/>
          <w:color w:val="000000"/>
          <w:lang w:val="bg-BG"/>
        </w:rPr>
        <w:t xml:space="preserve">  </w:t>
      </w:r>
      <w:proofErr w:type="spellStart"/>
      <w:r w:rsidR="00FA1338" w:rsidRPr="006257C9">
        <w:rPr>
          <w:rFonts w:ascii="Verdana" w:hAnsi="Verdana"/>
          <w:color w:val="000000"/>
          <w:lang w:val="bg-BG"/>
        </w:rPr>
        <w:t>превишени</w:t>
      </w:r>
      <w:r w:rsidR="00E5502A">
        <w:rPr>
          <w:rFonts w:ascii="Verdana" w:hAnsi="Verdana"/>
          <w:color w:val="000000"/>
          <w:lang w:val="bg-BG"/>
        </w:rPr>
        <w:t>е</w:t>
      </w:r>
      <w:proofErr w:type="spellEnd"/>
      <w:r w:rsidR="00FA1338" w:rsidRPr="006257C9">
        <w:rPr>
          <w:rFonts w:ascii="Verdana" w:hAnsi="Verdana"/>
          <w:color w:val="000000"/>
          <w:lang w:val="bg-BG"/>
        </w:rPr>
        <w:t xml:space="preserve"> на СДН</w:t>
      </w:r>
      <w:r w:rsidR="00B21D78">
        <w:rPr>
          <w:rFonts w:ascii="Verdana" w:hAnsi="Verdana"/>
          <w:color w:val="000000"/>
          <w:lang w:val="bg-BG"/>
        </w:rPr>
        <w:t>, за</w:t>
      </w:r>
      <w:r w:rsidR="00B21D78" w:rsidRPr="006257C9">
        <w:rPr>
          <w:rFonts w:ascii="Verdana" w:hAnsi="Verdana"/>
          <w:color w:val="000000"/>
          <w:lang w:val="bg-BG"/>
        </w:rPr>
        <w:t xml:space="preserve"> ПМ „Долни воден”</w:t>
      </w:r>
      <w:r w:rsidR="00B21D78">
        <w:rPr>
          <w:rFonts w:ascii="Verdana" w:hAnsi="Verdana"/>
          <w:color w:val="000000"/>
          <w:lang w:val="bg-BG"/>
        </w:rPr>
        <w:t xml:space="preserve"> -</w:t>
      </w:r>
      <w:r w:rsidR="008B5BF7">
        <w:rPr>
          <w:rFonts w:ascii="Verdana" w:hAnsi="Verdana"/>
          <w:color w:val="000000"/>
          <w:lang w:val="bg-BG"/>
        </w:rPr>
        <w:t xml:space="preserve">3 </w:t>
      </w:r>
      <w:r w:rsidR="00B21D78">
        <w:rPr>
          <w:rFonts w:ascii="Verdana" w:hAnsi="Verdana"/>
          <w:color w:val="000000"/>
          <w:lang w:val="bg-BG"/>
        </w:rPr>
        <w:t>бр.</w:t>
      </w:r>
      <w:r w:rsidR="00B21D78" w:rsidRPr="006257C9">
        <w:rPr>
          <w:rFonts w:ascii="Verdana" w:hAnsi="Verdana"/>
          <w:color w:val="000000"/>
          <w:lang w:val="bg-BG"/>
        </w:rPr>
        <w:t xml:space="preserve"> </w:t>
      </w:r>
      <w:r w:rsidR="009F1560" w:rsidRPr="006257C9">
        <w:rPr>
          <w:rFonts w:ascii="Verdana" w:hAnsi="Verdana"/>
          <w:color w:val="000000"/>
          <w:lang w:val="bg-BG"/>
        </w:rPr>
        <w:t xml:space="preserve">и </w:t>
      </w:r>
      <w:r w:rsidR="00B21D78">
        <w:rPr>
          <w:rFonts w:ascii="Verdana" w:hAnsi="Verdana"/>
          <w:color w:val="000000"/>
          <w:lang w:val="bg-BG"/>
        </w:rPr>
        <w:t>1</w:t>
      </w:r>
      <w:r w:rsidR="008B5BF7">
        <w:rPr>
          <w:rFonts w:ascii="Verdana" w:hAnsi="Verdana"/>
          <w:color w:val="000000"/>
          <w:lang w:val="bg-BG"/>
        </w:rPr>
        <w:t>5</w:t>
      </w:r>
      <w:r w:rsidR="009F1560" w:rsidRPr="006257C9">
        <w:rPr>
          <w:rFonts w:ascii="Verdana" w:hAnsi="Verdana"/>
          <w:color w:val="000000"/>
          <w:lang w:val="bg-BG"/>
        </w:rPr>
        <w:t xml:space="preserve"> бр. превишения в АИС „</w:t>
      </w:r>
      <w:r w:rsidR="00B21D78">
        <w:rPr>
          <w:rFonts w:ascii="Verdana" w:hAnsi="Verdana"/>
          <w:color w:val="000000"/>
          <w:lang w:val="bg-BG"/>
        </w:rPr>
        <w:t>Тракия</w:t>
      </w:r>
      <w:r w:rsidR="009F1560" w:rsidRPr="006257C9">
        <w:rPr>
          <w:rFonts w:ascii="Verdana" w:hAnsi="Verdana"/>
          <w:color w:val="000000"/>
          <w:lang w:val="bg-BG"/>
        </w:rPr>
        <w:t>“</w:t>
      </w:r>
      <w:r w:rsidR="00FA1338" w:rsidRPr="006257C9">
        <w:rPr>
          <w:rFonts w:ascii="Verdana" w:hAnsi="Verdana"/>
          <w:color w:val="000000"/>
          <w:lang w:val="bg-BG"/>
        </w:rPr>
        <w:t>. Измерените превишения са в пряка връзка</w:t>
      </w:r>
      <w:r w:rsidR="00B21D78">
        <w:rPr>
          <w:rFonts w:ascii="Verdana" w:hAnsi="Verdana"/>
          <w:color w:val="000000"/>
          <w:lang w:val="bg-BG"/>
        </w:rPr>
        <w:t xml:space="preserve"> с</w:t>
      </w:r>
      <w:r w:rsidR="00FA1338" w:rsidRPr="006257C9">
        <w:rPr>
          <w:rFonts w:ascii="Verdana" w:hAnsi="Verdana"/>
          <w:color w:val="000000"/>
          <w:lang w:val="bg-BG"/>
        </w:rPr>
        <w:t xml:space="preserve"> </w:t>
      </w:r>
      <w:r w:rsidR="00FA1338" w:rsidRPr="006257C9">
        <w:rPr>
          <w:rFonts w:ascii="Verdana" w:hAnsi="Verdana"/>
          <w:color w:val="000000"/>
          <w:lang w:val="bg-BG"/>
        </w:rPr>
        <w:lastRenderedPageBreak/>
        <w:t xml:space="preserve">интензивните </w:t>
      </w:r>
      <w:r w:rsidR="00B21D78">
        <w:rPr>
          <w:rFonts w:ascii="Verdana" w:hAnsi="Verdana"/>
          <w:color w:val="000000"/>
          <w:lang w:val="bg-BG"/>
        </w:rPr>
        <w:t xml:space="preserve">строителни и </w:t>
      </w:r>
      <w:r w:rsidR="00FA1338" w:rsidRPr="006257C9">
        <w:rPr>
          <w:rFonts w:ascii="Verdana" w:hAnsi="Verdana"/>
          <w:color w:val="000000"/>
          <w:lang w:val="bg-BG"/>
        </w:rPr>
        <w:t>строително</w:t>
      </w:r>
      <w:r w:rsidR="00FA1338" w:rsidRPr="006257C9">
        <w:rPr>
          <w:rFonts w:ascii="Verdana" w:hAnsi="Verdana"/>
          <w:color w:val="000000"/>
        </w:rPr>
        <w:t>-</w:t>
      </w:r>
      <w:r w:rsidR="00FA1338" w:rsidRPr="006257C9">
        <w:rPr>
          <w:rFonts w:ascii="Verdana" w:hAnsi="Verdana"/>
          <w:color w:val="000000"/>
          <w:lang w:val="bg-BG"/>
        </w:rPr>
        <w:t>ремонтни дейности, характерни за този сезон, в съчетание с високи летни температури и безветрие</w:t>
      </w:r>
      <w:r w:rsidRPr="006257C9">
        <w:rPr>
          <w:rFonts w:ascii="Verdana" w:hAnsi="Verdana"/>
          <w:lang w:val="bg-BG"/>
        </w:rPr>
        <w:t>.</w:t>
      </w:r>
    </w:p>
    <w:p w:rsidR="00905788" w:rsidRPr="006257C9" w:rsidRDefault="00905788" w:rsidP="00905788">
      <w:pPr>
        <w:numPr>
          <w:ilvl w:val="0"/>
          <w:numId w:val="25"/>
        </w:numPr>
        <w:rPr>
          <w:rFonts w:ascii="Verdana" w:hAnsi="Verdana"/>
          <w:b/>
          <w:lang w:val="pt-BR"/>
        </w:rPr>
      </w:pPr>
      <w:r w:rsidRPr="006257C9">
        <w:rPr>
          <w:rFonts w:ascii="Verdana" w:hAnsi="Verdana"/>
          <w:u w:val="single"/>
          <w:lang w:val="bg-BG"/>
        </w:rPr>
        <w:t>ФПЧ</w:t>
      </w:r>
      <w:r w:rsidR="00AE5113" w:rsidRPr="002F7879">
        <w:rPr>
          <w:rFonts w:ascii="Verdana" w:hAnsi="Verdana"/>
          <w:u w:val="single"/>
          <w:vertAlign w:val="subscript"/>
          <w:lang w:val="bg-BG"/>
        </w:rPr>
        <w:t>2,5</w:t>
      </w:r>
      <w:r w:rsidRPr="002F7879">
        <w:rPr>
          <w:rFonts w:ascii="Verdana" w:hAnsi="Verdana"/>
          <w:vertAlign w:val="subscript"/>
          <w:lang w:val="bg-BG"/>
        </w:rPr>
        <w:t xml:space="preserve"> </w:t>
      </w:r>
      <w:r w:rsidRPr="006257C9">
        <w:rPr>
          <w:rFonts w:ascii="Verdana" w:hAnsi="Verdana"/>
          <w:lang w:val="bg-BG"/>
        </w:rPr>
        <w:t xml:space="preserve">- </w:t>
      </w:r>
      <w:r w:rsidR="00FA1338" w:rsidRPr="006257C9">
        <w:rPr>
          <w:rFonts w:ascii="Verdana" w:hAnsi="Verdana"/>
          <w:lang w:val="bg-BG"/>
        </w:rPr>
        <w:t>през целия летен период се наблюдават концентрации вариращи под средногодишната  норма</w:t>
      </w:r>
      <w:r w:rsidRPr="006257C9">
        <w:rPr>
          <w:rFonts w:ascii="Verdana" w:hAnsi="Verdana"/>
        </w:rPr>
        <w:t>.</w:t>
      </w:r>
    </w:p>
    <w:p w:rsidR="00E95E88" w:rsidRPr="006257C9" w:rsidRDefault="00124B34" w:rsidP="00E95E88">
      <w:pPr>
        <w:ind w:firstLine="720"/>
        <w:jc w:val="both"/>
        <w:rPr>
          <w:rFonts w:ascii="Verdana" w:hAnsi="Verdana"/>
          <w:lang w:val="bg-BG"/>
        </w:rPr>
      </w:pP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отношение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действащите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Програми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подобряване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качеството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атмосферния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въздух</w:t>
      </w:r>
      <w:proofErr w:type="spellEnd"/>
      <w:r w:rsidRPr="006257C9">
        <w:rPr>
          <w:rFonts w:ascii="Verdana" w:hAnsi="Verdana"/>
        </w:rPr>
        <w:t xml:space="preserve"> /КАВ/, </w:t>
      </w: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чл.27 </w:t>
      </w:r>
      <w:proofErr w:type="spellStart"/>
      <w:r w:rsidRPr="006257C9">
        <w:rPr>
          <w:rFonts w:ascii="Verdana" w:hAnsi="Verdana"/>
        </w:rPr>
        <w:t>от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Закона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чистотата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атмосферния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въздух</w:t>
      </w:r>
      <w:proofErr w:type="spellEnd"/>
      <w:r w:rsidRPr="006257C9">
        <w:rPr>
          <w:rFonts w:ascii="Verdana" w:hAnsi="Verdana"/>
        </w:rPr>
        <w:t xml:space="preserve"> (ДВ,бр.45/1996),</w:t>
      </w:r>
      <w:r w:rsidRPr="006257C9">
        <w:rPr>
          <w:rFonts w:ascii="Verdana" w:hAnsi="Verdana"/>
          <w:lang w:val="ru-RU"/>
        </w:rPr>
        <w:t xml:space="preserve"> за РОУКАВ - </w:t>
      </w:r>
      <w:proofErr w:type="spellStart"/>
      <w:r w:rsidRPr="006257C9">
        <w:rPr>
          <w:rFonts w:ascii="Verdana" w:hAnsi="Verdana"/>
        </w:rPr>
        <w:t>Агломерация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Пловдив</w:t>
      </w:r>
      <w:proofErr w:type="spellEnd"/>
      <w:r w:rsidRPr="006257C9">
        <w:rPr>
          <w:rFonts w:ascii="Verdana" w:hAnsi="Verdana"/>
        </w:rPr>
        <w:t xml:space="preserve"> /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Пловдив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Асеновград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Куклен</w:t>
      </w:r>
      <w:proofErr w:type="spellEnd"/>
      <w:r w:rsidRPr="006257C9">
        <w:rPr>
          <w:rFonts w:ascii="Verdana" w:hAnsi="Verdana"/>
        </w:rPr>
        <w:t>/</w:t>
      </w:r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дългогодишните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="00E95E88" w:rsidRPr="006257C9">
        <w:rPr>
          <w:rFonts w:ascii="Verdana" w:hAnsi="Verdana"/>
        </w:rPr>
        <w:t>наблюдения</w:t>
      </w:r>
      <w:proofErr w:type="spellEnd"/>
      <w:r w:rsidR="00E95E88" w:rsidRPr="006257C9">
        <w:rPr>
          <w:rFonts w:ascii="Verdana" w:hAnsi="Verdana"/>
        </w:rPr>
        <w:t xml:space="preserve"> </w:t>
      </w:r>
      <w:r w:rsidR="00E95E88" w:rsidRPr="006257C9">
        <w:rPr>
          <w:rFonts w:ascii="Verdana" w:hAnsi="Verdana"/>
          <w:lang w:val="bg-BG"/>
        </w:rPr>
        <w:t xml:space="preserve">и </w:t>
      </w:r>
      <w:proofErr w:type="spellStart"/>
      <w:r w:rsidR="00E95E88" w:rsidRPr="006257C9">
        <w:rPr>
          <w:rFonts w:ascii="Verdana" w:hAnsi="Verdana"/>
        </w:rPr>
        <w:t>анализи</w:t>
      </w:r>
      <w:proofErr w:type="spellEnd"/>
      <w:r w:rsidR="00E95E88"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 </w:t>
      </w:r>
      <w:proofErr w:type="spellStart"/>
      <w:r w:rsidRPr="006257C9">
        <w:rPr>
          <w:rFonts w:ascii="Verdana" w:hAnsi="Verdana"/>
        </w:rPr>
        <w:t>основните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фактори</w:t>
      </w:r>
      <w:proofErr w:type="spellEnd"/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оказващи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влияние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върху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нивата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>ФПЧ</w:t>
      </w:r>
      <w:r w:rsidRPr="006257C9">
        <w:rPr>
          <w:rFonts w:ascii="Verdana" w:hAnsi="Verdana"/>
          <w:vertAlign w:val="subscript"/>
        </w:rPr>
        <w:t>10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територията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битовото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отопление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транспорта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неподдържаната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пътна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прилежаща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инфраструктура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което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води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т.н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вторично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разпрашаване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От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особено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значение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нивата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r w:rsidR="00A2616C" w:rsidRPr="006257C9">
        <w:rPr>
          <w:rFonts w:ascii="Verdana" w:hAnsi="Verdana"/>
          <w:lang w:val="bg-BG"/>
        </w:rPr>
        <w:t xml:space="preserve">фини </w:t>
      </w:r>
      <w:proofErr w:type="spellStart"/>
      <w:r w:rsidRPr="006257C9">
        <w:rPr>
          <w:rFonts w:ascii="Verdana" w:hAnsi="Verdana"/>
        </w:rPr>
        <w:t>прахови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частици</w:t>
      </w:r>
      <w:proofErr w:type="spellEnd"/>
      <w:r w:rsidRPr="006257C9">
        <w:rPr>
          <w:rFonts w:ascii="Verdana" w:hAnsi="Verdana"/>
        </w:rPr>
        <w:t xml:space="preserve">  е </w:t>
      </w:r>
      <w:proofErr w:type="spellStart"/>
      <w:r w:rsidRPr="006257C9">
        <w:rPr>
          <w:rFonts w:ascii="Verdana" w:hAnsi="Verdana"/>
        </w:rPr>
        <w:t>регулирането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транспортния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поток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оптимизиране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автомобилния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трафик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като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целта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необходими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съвместни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действия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различни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институции</w:t>
      </w:r>
      <w:proofErr w:type="spellEnd"/>
      <w:r w:rsidRPr="006257C9">
        <w:rPr>
          <w:rFonts w:ascii="Verdana" w:hAnsi="Verdana"/>
        </w:rPr>
        <w:t xml:space="preserve">. </w:t>
      </w:r>
    </w:p>
    <w:p w:rsidR="0003660A" w:rsidRDefault="0071385C" w:rsidP="001B5706">
      <w:pPr>
        <w:ind w:firstLine="72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За отчетния период</w:t>
      </w:r>
      <w:r w:rsidR="00FA1338" w:rsidRPr="006257C9">
        <w:rPr>
          <w:rFonts w:ascii="Verdana" w:hAnsi="Verdana"/>
          <w:lang w:val="bg-BG"/>
        </w:rPr>
        <w:t xml:space="preserve"> -01.</w:t>
      </w:r>
      <w:r w:rsidR="003B1644" w:rsidRPr="006257C9">
        <w:rPr>
          <w:rFonts w:ascii="Verdana" w:hAnsi="Verdana"/>
          <w:lang w:val="bg-BG"/>
        </w:rPr>
        <w:t>0</w:t>
      </w:r>
      <w:r w:rsidR="00FA1338" w:rsidRPr="006257C9">
        <w:rPr>
          <w:rFonts w:ascii="Verdana" w:hAnsi="Verdana"/>
          <w:lang w:val="bg-BG"/>
        </w:rPr>
        <w:t>4</w:t>
      </w:r>
      <w:r w:rsidR="003B1644" w:rsidRPr="006257C9">
        <w:rPr>
          <w:rFonts w:ascii="Verdana" w:hAnsi="Verdana"/>
          <w:lang w:val="bg-BG"/>
        </w:rPr>
        <w:t>.201</w:t>
      </w:r>
      <w:r w:rsidR="008331C8">
        <w:rPr>
          <w:rFonts w:ascii="Verdana" w:hAnsi="Verdana"/>
        </w:rPr>
        <w:t>7</w:t>
      </w:r>
      <w:r w:rsidR="003B1644" w:rsidRPr="006257C9">
        <w:rPr>
          <w:rFonts w:ascii="Verdana" w:hAnsi="Verdana"/>
          <w:lang w:val="bg-BG"/>
        </w:rPr>
        <w:t>-3</w:t>
      </w:r>
      <w:r w:rsidR="00FA1338" w:rsidRPr="006257C9">
        <w:rPr>
          <w:rFonts w:ascii="Verdana" w:hAnsi="Verdana"/>
          <w:lang w:val="bg-BG"/>
        </w:rPr>
        <w:t>0</w:t>
      </w:r>
      <w:r w:rsidR="003B1644" w:rsidRPr="006257C9">
        <w:rPr>
          <w:rFonts w:ascii="Verdana" w:hAnsi="Verdana"/>
          <w:lang w:val="bg-BG"/>
        </w:rPr>
        <w:t>.0</w:t>
      </w:r>
      <w:r w:rsidR="00FA1338" w:rsidRPr="006257C9">
        <w:rPr>
          <w:rFonts w:ascii="Verdana" w:hAnsi="Verdana"/>
          <w:lang w:val="bg-BG"/>
        </w:rPr>
        <w:t>9</w:t>
      </w:r>
      <w:r w:rsidR="003B1644" w:rsidRPr="006257C9">
        <w:rPr>
          <w:rFonts w:ascii="Verdana" w:hAnsi="Verdana"/>
          <w:lang w:val="bg-BG"/>
        </w:rPr>
        <w:t>.201</w:t>
      </w:r>
      <w:r w:rsidR="008331C8">
        <w:rPr>
          <w:rFonts w:ascii="Verdana" w:hAnsi="Verdana"/>
        </w:rPr>
        <w:t>7</w:t>
      </w:r>
      <w:r w:rsidR="003B1644" w:rsidRPr="006257C9">
        <w:rPr>
          <w:rFonts w:ascii="Verdana" w:hAnsi="Verdana"/>
          <w:lang w:val="bg-BG"/>
        </w:rPr>
        <w:t>г.-</w:t>
      </w:r>
      <w:r w:rsidRPr="006257C9">
        <w:rPr>
          <w:rFonts w:ascii="Verdana" w:hAnsi="Verdana"/>
          <w:lang w:val="bg-BG"/>
        </w:rPr>
        <w:t xml:space="preserve"> е характерно </w:t>
      </w:r>
      <w:r w:rsidR="0003660A">
        <w:rPr>
          <w:rFonts w:ascii="Verdana" w:hAnsi="Verdana"/>
          <w:lang w:val="bg-BG"/>
        </w:rPr>
        <w:t xml:space="preserve"> регистриране на минимален брой</w:t>
      </w:r>
      <w:r w:rsidRPr="006257C9">
        <w:rPr>
          <w:rFonts w:ascii="Verdana" w:hAnsi="Verdana"/>
          <w:lang w:val="bg-BG"/>
        </w:rPr>
        <w:t xml:space="preserve"> превишения</w:t>
      </w:r>
      <w:r w:rsidR="0003660A">
        <w:rPr>
          <w:rFonts w:ascii="Verdana" w:hAnsi="Verdana"/>
          <w:lang w:val="bg-BG"/>
        </w:rPr>
        <w:t xml:space="preserve"> на </w:t>
      </w:r>
      <w:proofErr w:type="spellStart"/>
      <w:r w:rsidR="0003660A">
        <w:rPr>
          <w:rFonts w:ascii="Verdana" w:hAnsi="Verdana"/>
          <w:lang w:val="bg-BG"/>
        </w:rPr>
        <w:t>средноденонощната</w:t>
      </w:r>
      <w:proofErr w:type="spellEnd"/>
      <w:r w:rsidR="0003660A">
        <w:rPr>
          <w:rFonts w:ascii="Verdana" w:hAnsi="Verdana"/>
          <w:lang w:val="bg-BG"/>
        </w:rPr>
        <w:t xml:space="preserve"> норма за опазване на човешкото здраве</w:t>
      </w:r>
      <w:r w:rsidR="003B4B01" w:rsidRPr="006257C9">
        <w:rPr>
          <w:rFonts w:ascii="Verdana" w:hAnsi="Verdana"/>
          <w:lang w:val="bg-BG"/>
        </w:rPr>
        <w:t xml:space="preserve">. </w:t>
      </w:r>
    </w:p>
    <w:p w:rsidR="003B4B01" w:rsidRPr="006257C9" w:rsidRDefault="00FA1338" w:rsidP="001B5706">
      <w:pPr>
        <w:ind w:firstLine="72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От началото на </w:t>
      </w:r>
      <w:r w:rsidR="003B4B01" w:rsidRPr="006257C9">
        <w:rPr>
          <w:rFonts w:ascii="Verdana" w:hAnsi="Verdana"/>
          <w:lang w:val="bg-BG"/>
        </w:rPr>
        <w:t>201</w:t>
      </w:r>
      <w:r w:rsidR="008331C8">
        <w:rPr>
          <w:rFonts w:ascii="Verdana" w:hAnsi="Verdana"/>
        </w:rPr>
        <w:t>7</w:t>
      </w:r>
      <w:r w:rsidR="003B4B01" w:rsidRPr="006257C9">
        <w:rPr>
          <w:rFonts w:ascii="Verdana" w:hAnsi="Verdana"/>
          <w:lang w:val="bg-BG"/>
        </w:rPr>
        <w:t>г. броя</w:t>
      </w:r>
      <w:r w:rsidR="003645D4" w:rsidRPr="006257C9">
        <w:rPr>
          <w:rFonts w:ascii="Verdana" w:hAnsi="Verdana"/>
          <w:lang w:val="bg-BG"/>
        </w:rPr>
        <w:t>т</w:t>
      </w:r>
      <w:r w:rsidR="003B4B01" w:rsidRPr="006257C9">
        <w:rPr>
          <w:rFonts w:ascii="Verdana" w:hAnsi="Verdana"/>
          <w:lang w:val="bg-BG"/>
        </w:rPr>
        <w:t xml:space="preserve"> на регистрираните превишения за всеки от пунктовете за мониторинг, разположени на територията на „Агломерация Пловдив“ е, както следва:</w:t>
      </w:r>
    </w:p>
    <w:p w:rsidR="003B4B01" w:rsidRPr="006257C9" w:rsidRDefault="00E5502A" w:rsidP="003B4B01">
      <w:pPr>
        <w:pStyle w:val="ad"/>
        <w:numPr>
          <w:ilvl w:val="0"/>
          <w:numId w:val="30"/>
        </w:num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55</w:t>
      </w:r>
      <w:r w:rsidR="00FA1338" w:rsidRPr="006257C9">
        <w:rPr>
          <w:rFonts w:ascii="Verdana" w:hAnsi="Verdana"/>
          <w:lang w:val="bg-BG"/>
        </w:rPr>
        <w:t xml:space="preserve"> бр.</w:t>
      </w:r>
      <w:r w:rsidR="003B4B01" w:rsidRPr="006257C9">
        <w:rPr>
          <w:rFonts w:ascii="Verdana" w:hAnsi="Verdana"/>
          <w:lang w:val="bg-BG"/>
        </w:rPr>
        <w:t xml:space="preserve"> регистрирани в АИС „Каменица“;</w:t>
      </w:r>
    </w:p>
    <w:p w:rsidR="003B4B01" w:rsidRPr="006257C9" w:rsidRDefault="00E5502A" w:rsidP="003B4B01">
      <w:pPr>
        <w:pStyle w:val="ad"/>
        <w:numPr>
          <w:ilvl w:val="0"/>
          <w:numId w:val="30"/>
        </w:num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71</w:t>
      </w:r>
      <w:r w:rsidR="00FA1338" w:rsidRPr="006257C9">
        <w:rPr>
          <w:rFonts w:ascii="Verdana" w:hAnsi="Verdana"/>
          <w:lang w:val="bg-BG"/>
        </w:rPr>
        <w:t xml:space="preserve"> бр. Регистрирани в </w:t>
      </w:r>
      <w:r w:rsidR="003B4B01" w:rsidRPr="006257C9">
        <w:rPr>
          <w:rFonts w:ascii="Verdana" w:hAnsi="Verdana"/>
          <w:lang w:val="bg-BG"/>
        </w:rPr>
        <w:t xml:space="preserve"> ПМ „Долни Воден“;</w:t>
      </w:r>
    </w:p>
    <w:p w:rsidR="003645D4" w:rsidRPr="006257C9" w:rsidRDefault="00E5502A" w:rsidP="006257C9">
      <w:pPr>
        <w:pStyle w:val="ad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8</w:t>
      </w:r>
      <w:r w:rsidR="00696092">
        <w:rPr>
          <w:rFonts w:ascii="Verdana" w:hAnsi="Verdana"/>
          <w:lang w:val="bg-BG"/>
        </w:rPr>
        <w:t>1</w:t>
      </w:r>
      <w:r w:rsidR="00FA1338" w:rsidRPr="006257C9">
        <w:rPr>
          <w:rFonts w:ascii="Verdana" w:hAnsi="Verdana"/>
          <w:lang w:val="bg-BG"/>
        </w:rPr>
        <w:t xml:space="preserve"> </w:t>
      </w:r>
      <w:r w:rsidR="003B4B01" w:rsidRPr="006257C9">
        <w:rPr>
          <w:rFonts w:ascii="Verdana" w:hAnsi="Verdana"/>
          <w:lang w:val="bg-BG"/>
        </w:rPr>
        <w:t xml:space="preserve">бр. </w:t>
      </w:r>
      <w:r w:rsidR="00FA1338" w:rsidRPr="006257C9">
        <w:rPr>
          <w:rFonts w:ascii="Verdana" w:hAnsi="Verdana"/>
          <w:lang w:val="bg-BG"/>
        </w:rPr>
        <w:t>регистрирани</w:t>
      </w:r>
      <w:r w:rsidR="003B4B01" w:rsidRPr="006257C9">
        <w:rPr>
          <w:rFonts w:ascii="Verdana" w:hAnsi="Verdana"/>
          <w:lang w:val="bg-BG"/>
        </w:rPr>
        <w:t xml:space="preserve"> в АИС „</w:t>
      </w:r>
      <w:r w:rsidR="00B21D78">
        <w:rPr>
          <w:rFonts w:ascii="Verdana" w:hAnsi="Verdana"/>
          <w:lang w:val="bg-BG"/>
        </w:rPr>
        <w:t>Тракия</w:t>
      </w:r>
      <w:r w:rsidR="00FA1338" w:rsidRPr="006257C9">
        <w:rPr>
          <w:rFonts w:ascii="Verdana" w:hAnsi="Verdana"/>
          <w:lang w:val="bg-BG"/>
        </w:rPr>
        <w:t>“</w:t>
      </w:r>
      <w:r w:rsidR="003B4B01" w:rsidRPr="006257C9">
        <w:rPr>
          <w:rFonts w:ascii="Verdana" w:hAnsi="Verdana"/>
          <w:lang w:val="bg-BG"/>
        </w:rPr>
        <w:t>.</w:t>
      </w:r>
    </w:p>
    <w:p w:rsidR="001B5706" w:rsidRPr="006257C9" w:rsidRDefault="0071385C" w:rsidP="006257C9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Предприет</w:t>
      </w:r>
      <w:r w:rsidR="003B4B01" w:rsidRPr="006257C9">
        <w:rPr>
          <w:rFonts w:ascii="Verdana" w:hAnsi="Verdana"/>
          <w:lang w:val="bg-BG"/>
        </w:rPr>
        <w:t>ите действия от страна на общин</w:t>
      </w:r>
      <w:r w:rsidR="003645D4" w:rsidRPr="006257C9">
        <w:rPr>
          <w:rFonts w:ascii="Verdana" w:hAnsi="Verdana"/>
          <w:lang w:val="bg-BG"/>
        </w:rPr>
        <w:t>и</w:t>
      </w:r>
      <w:r w:rsidRPr="006257C9">
        <w:rPr>
          <w:rFonts w:ascii="Verdana" w:hAnsi="Verdana"/>
          <w:lang w:val="bg-BG"/>
        </w:rPr>
        <w:t xml:space="preserve"> Пловдив</w:t>
      </w:r>
      <w:r w:rsidR="003645D4" w:rsidRPr="006257C9">
        <w:rPr>
          <w:rFonts w:ascii="Verdana" w:hAnsi="Verdana"/>
          <w:lang w:val="bg-BG"/>
        </w:rPr>
        <w:t>, Асеновград и Куклен</w:t>
      </w:r>
      <w:r w:rsidRPr="006257C9">
        <w:rPr>
          <w:rFonts w:ascii="Verdana" w:hAnsi="Verdana"/>
          <w:lang w:val="bg-BG"/>
        </w:rPr>
        <w:t xml:space="preserve"> водят до положителна тенденция в регистрираните </w:t>
      </w:r>
      <w:r w:rsidR="00E5502A">
        <w:rPr>
          <w:rFonts w:ascii="Verdana" w:hAnsi="Verdana"/>
          <w:lang w:val="bg-BG"/>
        </w:rPr>
        <w:t xml:space="preserve">стойности </w:t>
      </w:r>
      <w:r w:rsidRPr="006257C9">
        <w:rPr>
          <w:rFonts w:ascii="Verdana" w:hAnsi="Verdana"/>
          <w:lang w:val="bg-BG"/>
        </w:rPr>
        <w:t>по показател ФПЧ</w:t>
      </w:r>
      <w:r w:rsidRPr="005174FA">
        <w:rPr>
          <w:rFonts w:ascii="Verdana" w:hAnsi="Verdana"/>
          <w:vertAlign w:val="subscript"/>
          <w:lang w:val="bg-BG"/>
        </w:rPr>
        <w:t>10</w:t>
      </w:r>
      <w:r w:rsidRPr="006257C9">
        <w:rPr>
          <w:rFonts w:ascii="Verdana" w:hAnsi="Verdana"/>
          <w:lang w:val="bg-BG"/>
        </w:rPr>
        <w:t>.</w:t>
      </w:r>
    </w:p>
    <w:p w:rsidR="003B4B01" w:rsidRDefault="003B4B01" w:rsidP="00195C26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 заключение н</w:t>
      </w:r>
      <w:proofErr w:type="spellStart"/>
      <w:r w:rsidRPr="006257C9">
        <w:rPr>
          <w:rFonts w:ascii="Verdana" w:hAnsi="Verdana"/>
        </w:rPr>
        <w:t>аблюденията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>заложените в общинските програми по КАВ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мерки</w:t>
      </w:r>
      <w:proofErr w:type="spellEnd"/>
      <w:r w:rsidR="003645D4" w:rsidRPr="006257C9">
        <w:rPr>
          <w:rFonts w:ascii="Verdana" w:hAnsi="Verdana"/>
          <w:lang w:val="bg-BG"/>
        </w:rPr>
        <w:t xml:space="preserve"> следва да </w:t>
      </w:r>
      <w:r w:rsidR="004647C1" w:rsidRPr="006257C9">
        <w:rPr>
          <w:rFonts w:ascii="Verdana" w:hAnsi="Verdana"/>
          <w:lang w:val="bg-BG"/>
        </w:rPr>
        <w:t xml:space="preserve">продължат да </w:t>
      </w:r>
      <w:r w:rsidR="003645D4" w:rsidRPr="006257C9">
        <w:rPr>
          <w:rFonts w:ascii="Verdana" w:hAnsi="Verdana"/>
          <w:lang w:val="bg-BG"/>
        </w:rPr>
        <w:t xml:space="preserve">се 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реализират</w:t>
      </w:r>
      <w:proofErr w:type="spellEnd"/>
      <w:r w:rsidRPr="006257C9">
        <w:rPr>
          <w:rFonts w:ascii="Verdana" w:hAnsi="Verdana"/>
        </w:rPr>
        <w:t xml:space="preserve"> с </w:t>
      </w:r>
      <w:proofErr w:type="spellStart"/>
      <w:r w:rsidRPr="006257C9">
        <w:rPr>
          <w:rFonts w:ascii="Verdana" w:hAnsi="Verdana"/>
        </w:rPr>
        <w:t>необходимата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ефективност</w:t>
      </w:r>
      <w:proofErr w:type="spellEnd"/>
      <w:r w:rsidRPr="006257C9">
        <w:rPr>
          <w:rFonts w:ascii="Verdana" w:hAnsi="Verdana"/>
        </w:rPr>
        <w:t xml:space="preserve"> и</w:t>
      </w:r>
      <w:r w:rsidR="003645D4" w:rsidRPr="006257C9">
        <w:rPr>
          <w:rFonts w:ascii="Verdana" w:hAnsi="Verdana"/>
          <w:lang w:val="bg-BG"/>
        </w:rPr>
        <w:t xml:space="preserve"> в следващите години, с цел постигане на установените норми и осигуряване на </w:t>
      </w:r>
      <w:bookmarkStart w:id="35" w:name="_GoBack"/>
      <w:bookmarkEnd w:id="35"/>
      <w:r w:rsidR="003645D4" w:rsidRPr="006257C9">
        <w:rPr>
          <w:rFonts w:ascii="Verdana" w:hAnsi="Verdana"/>
          <w:lang w:val="bg-BG"/>
        </w:rPr>
        <w:t>качеството на атмосферния въздух в района</w:t>
      </w:r>
      <w:r w:rsidRPr="006257C9">
        <w:rPr>
          <w:rFonts w:ascii="Verdana" w:hAnsi="Verdana"/>
          <w:lang w:val="bg-BG"/>
        </w:rPr>
        <w:t>.</w:t>
      </w: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Pr="006257C9" w:rsidRDefault="003C16DC" w:rsidP="00195C26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Изготвил- инж. М. </w:t>
      </w:r>
      <w:proofErr w:type="spellStart"/>
      <w:r>
        <w:rPr>
          <w:rFonts w:ascii="Verdana" w:hAnsi="Verdana"/>
          <w:lang w:val="bg-BG"/>
        </w:rPr>
        <w:t>Кондаклиева</w:t>
      </w:r>
      <w:proofErr w:type="spellEnd"/>
      <w:r>
        <w:rPr>
          <w:rFonts w:ascii="Verdana" w:hAnsi="Verdana"/>
          <w:lang w:val="bg-BG"/>
        </w:rPr>
        <w:t>, н-к отдел „КД“</w:t>
      </w:r>
    </w:p>
    <w:sectPr w:rsidR="003C16DC" w:rsidRPr="006257C9" w:rsidSect="00D41712">
      <w:footerReference w:type="even" r:id="rId17"/>
      <w:footerReference w:type="default" r:id="rId18"/>
      <w:pgSz w:w="12240" w:h="15840" w:code="1"/>
      <w:pgMar w:top="851" w:right="1077" w:bottom="851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D1" w:rsidRDefault="00910CD1">
      <w:r>
        <w:separator/>
      </w:r>
    </w:p>
  </w:endnote>
  <w:endnote w:type="continuationSeparator" w:id="0">
    <w:p w:rsidR="00910CD1" w:rsidRDefault="0091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kolnay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7879">
      <w:rPr>
        <w:rStyle w:val="a4"/>
        <w:noProof/>
      </w:rPr>
      <w:t>6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74FA">
      <w:rPr>
        <w:rStyle w:val="a4"/>
        <w:noProof/>
      </w:rPr>
      <w:t>10</w:t>
    </w:r>
    <w:r>
      <w:rPr>
        <w:rStyle w:val="a4"/>
      </w:rPr>
      <w:fldChar w:fldCharType="end"/>
    </w:r>
  </w:p>
  <w:p w:rsidR="00161D49" w:rsidRDefault="00161D49" w:rsidP="007A01B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D1" w:rsidRDefault="00910CD1">
      <w:r>
        <w:separator/>
      </w:r>
    </w:p>
  </w:footnote>
  <w:footnote w:type="continuationSeparator" w:id="0">
    <w:p w:rsidR="00910CD1" w:rsidRDefault="0091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D10F7"/>
    <w:multiLevelType w:val="hybridMultilevel"/>
    <w:tmpl w:val="807A286C"/>
    <w:lvl w:ilvl="0" w:tplc="0402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A231EB6"/>
    <w:multiLevelType w:val="hybridMultilevel"/>
    <w:tmpl w:val="4664DF14"/>
    <w:lvl w:ilvl="0" w:tplc="A5D8F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B15C50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0B1837A3"/>
    <w:multiLevelType w:val="hybridMultilevel"/>
    <w:tmpl w:val="A8BA616C"/>
    <w:lvl w:ilvl="0" w:tplc="E2403B4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A4B5B6C"/>
    <w:multiLevelType w:val="hybridMultilevel"/>
    <w:tmpl w:val="BCD4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57E33"/>
    <w:multiLevelType w:val="hybridMultilevel"/>
    <w:tmpl w:val="AB1CE68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EE738B7"/>
    <w:multiLevelType w:val="multilevel"/>
    <w:tmpl w:val="929E4C2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0AE735F"/>
    <w:multiLevelType w:val="hybridMultilevel"/>
    <w:tmpl w:val="929E4C2C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947443A"/>
    <w:multiLevelType w:val="hybridMultilevel"/>
    <w:tmpl w:val="A16AEC2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390C367A"/>
    <w:multiLevelType w:val="hybridMultilevel"/>
    <w:tmpl w:val="29F61838"/>
    <w:lvl w:ilvl="0" w:tplc="0402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2EC17BB"/>
    <w:multiLevelType w:val="hybridMultilevel"/>
    <w:tmpl w:val="386C0A0A"/>
    <w:lvl w:ilvl="0" w:tplc="0402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4B9E4141"/>
    <w:multiLevelType w:val="hybridMultilevel"/>
    <w:tmpl w:val="53623C24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EA264B0"/>
    <w:multiLevelType w:val="hybridMultilevel"/>
    <w:tmpl w:val="2442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EE6EBB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0A42611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1E246B2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3FB353F"/>
    <w:multiLevelType w:val="hybridMultilevel"/>
    <w:tmpl w:val="D5A84EA8"/>
    <w:lvl w:ilvl="0" w:tplc="F6641B5A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6"/>
  </w:num>
  <w:num w:numId="13">
    <w:abstractNumId w:val="30"/>
  </w:num>
  <w:num w:numId="14">
    <w:abstractNumId w:val="19"/>
  </w:num>
  <w:num w:numId="15">
    <w:abstractNumId w:val="23"/>
  </w:num>
  <w:num w:numId="16">
    <w:abstractNumId w:val="29"/>
  </w:num>
  <w:num w:numId="17">
    <w:abstractNumId w:val="11"/>
  </w:num>
  <w:num w:numId="18">
    <w:abstractNumId w:val="16"/>
  </w:num>
  <w:num w:numId="19">
    <w:abstractNumId w:val="13"/>
  </w:num>
  <w:num w:numId="20">
    <w:abstractNumId w:val="18"/>
  </w:num>
  <w:num w:numId="21">
    <w:abstractNumId w:val="28"/>
  </w:num>
  <w:num w:numId="22">
    <w:abstractNumId w:val="22"/>
  </w:num>
  <w:num w:numId="23">
    <w:abstractNumId w:val="17"/>
  </w:num>
  <w:num w:numId="24">
    <w:abstractNumId w:val="10"/>
  </w:num>
  <w:num w:numId="25">
    <w:abstractNumId w:val="12"/>
  </w:num>
  <w:num w:numId="26">
    <w:abstractNumId w:val="24"/>
  </w:num>
  <w:num w:numId="27">
    <w:abstractNumId w:val="20"/>
  </w:num>
  <w:num w:numId="28">
    <w:abstractNumId w:val="27"/>
  </w:num>
  <w:num w:numId="29">
    <w:abstractNumId w:val="14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D8"/>
    <w:rsid w:val="000023EB"/>
    <w:rsid w:val="000025DB"/>
    <w:rsid w:val="00002C1E"/>
    <w:rsid w:val="00006375"/>
    <w:rsid w:val="00007062"/>
    <w:rsid w:val="0000785A"/>
    <w:rsid w:val="00011C53"/>
    <w:rsid w:val="00012B00"/>
    <w:rsid w:val="00023693"/>
    <w:rsid w:val="000302FB"/>
    <w:rsid w:val="00032052"/>
    <w:rsid w:val="000329C5"/>
    <w:rsid w:val="00032CB1"/>
    <w:rsid w:val="0003660A"/>
    <w:rsid w:val="0005161E"/>
    <w:rsid w:val="00054E5A"/>
    <w:rsid w:val="00056ED8"/>
    <w:rsid w:val="00057385"/>
    <w:rsid w:val="00062C21"/>
    <w:rsid w:val="00065EE6"/>
    <w:rsid w:val="00066040"/>
    <w:rsid w:val="00075D7A"/>
    <w:rsid w:val="00077B58"/>
    <w:rsid w:val="000800BE"/>
    <w:rsid w:val="00091051"/>
    <w:rsid w:val="000949C5"/>
    <w:rsid w:val="00095D02"/>
    <w:rsid w:val="000A2F50"/>
    <w:rsid w:val="000A6EB3"/>
    <w:rsid w:val="000B00B1"/>
    <w:rsid w:val="000B1CD9"/>
    <w:rsid w:val="000B1EBA"/>
    <w:rsid w:val="000B2E70"/>
    <w:rsid w:val="000B4187"/>
    <w:rsid w:val="000B424F"/>
    <w:rsid w:val="000B46FC"/>
    <w:rsid w:val="000B640B"/>
    <w:rsid w:val="000C1A7D"/>
    <w:rsid w:val="000C300F"/>
    <w:rsid w:val="000C3266"/>
    <w:rsid w:val="000D0D83"/>
    <w:rsid w:val="000D14C2"/>
    <w:rsid w:val="000D2866"/>
    <w:rsid w:val="000D328F"/>
    <w:rsid w:val="000D3C8A"/>
    <w:rsid w:val="000D418B"/>
    <w:rsid w:val="000E3865"/>
    <w:rsid w:val="000E5CBA"/>
    <w:rsid w:val="000F1B4D"/>
    <w:rsid w:val="000F2046"/>
    <w:rsid w:val="000F44D6"/>
    <w:rsid w:val="00100209"/>
    <w:rsid w:val="0010114A"/>
    <w:rsid w:val="001074DF"/>
    <w:rsid w:val="001211BC"/>
    <w:rsid w:val="00124B34"/>
    <w:rsid w:val="00127888"/>
    <w:rsid w:val="00134CF1"/>
    <w:rsid w:val="00145B85"/>
    <w:rsid w:val="00146025"/>
    <w:rsid w:val="001508D0"/>
    <w:rsid w:val="0015093A"/>
    <w:rsid w:val="00151BE8"/>
    <w:rsid w:val="00153318"/>
    <w:rsid w:val="00154129"/>
    <w:rsid w:val="00154431"/>
    <w:rsid w:val="00154DD3"/>
    <w:rsid w:val="0015579F"/>
    <w:rsid w:val="0016041B"/>
    <w:rsid w:val="00161D49"/>
    <w:rsid w:val="00164A7E"/>
    <w:rsid w:val="00165713"/>
    <w:rsid w:val="0017179B"/>
    <w:rsid w:val="00185A35"/>
    <w:rsid w:val="0019128B"/>
    <w:rsid w:val="00191506"/>
    <w:rsid w:val="001928F4"/>
    <w:rsid w:val="00195C26"/>
    <w:rsid w:val="001A420B"/>
    <w:rsid w:val="001A7A38"/>
    <w:rsid w:val="001A7CC3"/>
    <w:rsid w:val="001B07CB"/>
    <w:rsid w:val="001B0956"/>
    <w:rsid w:val="001B0F83"/>
    <w:rsid w:val="001B4DB3"/>
    <w:rsid w:val="001B5706"/>
    <w:rsid w:val="001C06A2"/>
    <w:rsid w:val="001C20A8"/>
    <w:rsid w:val="001C2479"/>
    <w:rsid w:val="001C5A51"/>
    <w:rsid w:val="001C68FF"/>
    <w:rsid w:val="001C7ADE"/>
    <w:rsid w:val="001D3C01"/>
    <w:rsid w:val="001D4180"/>
    <w:rsid w:val="001D45F3"/>
    <w:rsid w:val="001D5A5E"/>
    <w:rsid w:val="001D6460"/>
    <w:rsid w:val="001D7046"/>
    <w:rsid w:val="001D74DE"/>
    <w:rsid w:val="001E0143"/>
    <w:rsid w:val="001E08FA"/>
    <w:rsid w:val="001E2591"/>
    <w:rsid w:val="001E3F45"/>
    <w:rsid w:val="001E5785"/>
    <w:rsid w:val="001E65CF"/>
    <w:rsid w:val="001E784A"/>
    <w:rsid w:val="001F1014"/>
    <w:rsid w:val="001F2032"/>
    <w:rsid w:val="001F71AA"/>
    <w:rsid w:val="00202EC0"/>
    <w:rsid w:val="00203B7C"/>
    <w:rsid w:val="002102B2"/>
    <w:rsid w:val="00211613"/>
    <w:rsid w:val="002129BE"/>
    <w:rsid w:val="00213F58"/>
    <w:rsid w:val="00214905"/>
    <w:rsid w:val="002156F3"/>
    <w:rsid w:val="00217EEC"/>
    <w:rsid w:val="00220BF4"/>
    <w:rsid w:val="00223C53"/>
    <w:rsid w:val="002251DE"/>
    <w:rsid w:val="0022736B"/>
    <w:rsid w:val="00230624"/>
    <w:rsid w:val="00233CDD"/>
    <w:rsid w:val="002340AA"/>
    <w:rsid w:val="00234844"/>
    <w:rsid w:val="0023696A"/>
    <w:rsid w:val="00236A6B"/>
    <w:rsid w:val="00243A2C"/>
    <w:rsid w:val="00245DA3"/>
    <w:rsid w:val="0024709B"/>
    <w:rsid w:val="00247A29"/>
    <w:rsid w:val="00250A40"/>
    <w:rsid w:val="0025103F"/>
    <w:rsid w:val="00254C76"/>
    <w:rsid w:val="00261FE6"/>
    <w:rsid w:val="00264A00"/>
    <w:rsid w:val="00264A5A"/>
    <w:rsid w:val="00273ED7"/>
    <w:rsid w:val="00276793"/>
    <w:rsid w:val="0027707D"/>
    <w:rsid w:val="00281672"/>
    <w:rsid w:val="002855D0"/>
    <w:rsid w:val="00290A29"/>
    <w:rsid w:val="00295F88"/>
    <w:rsid w:val="00296D29"/>
    <w:rsid w:val="002A1372"/>
    <w:rsid w:val="002A4380"/>
    <w:rsid w:val="002A4722"/>
    <w:rsid w:val="002A47C3"/>
    <w:rsid w:val="002B22AA"/>
    <w:rsid w:val="002B463C"/>
    <w:rsid w:val="002C453B"/>
    <w:rsid w:val="002C58AA"/>
    <w:rsid w:val="002C6EF8"/>
    <w:rsid w:val="002D6E15"/>
    <w:rsid w:val="002E1BE9"/>
    <w:rsid w:val="002F4DF7"/>
    <w:rsid w:val="002F7879"/>
    <w:rsid w:val="00303FD3"/>
    <w:rsid w:val="00304B43"/>
    <w:rsid w:val="00305E47"/>
    <w:rsid w:val="00310DCF"/>
    <w:rsid w:val="0031236A"/>
    <w:rsid w:val="003126A7"/>
    <w:rsid w:val="00314ED3"/>
    <w:rsid w:val="003155CD"/>
    <w:rsid w:val="00315C64"/>
    <w:rsid w:val="00315C76"/>
    <w:rsid w:val="0032606A"/>
    <w:rsid w:val="00331476"/>
    <w:rsid w:val="00334628"/>
    <w:rsid w:val="00334E28"/>
    <w:rsid w:val="00340A11"/>
    <w:rsid w:val="00342F70"/>
    <w:rsid w:val="00345576"/>
    <w:rsid w:val="00347F36"/>
    <w:rsid w:val="00347F56"/>
    <w:rsid w:val="003517AB"/>
    <w:rsid w:val="00351A1C"/>
    <w:rsid w:val="003577D8"/>
    <w:rsid w:val="003601DB"/>
    <w:rsid w:val="00361949"/>
    <w:rsid w:val="0036399D"/>
    <w:rsid w:val="003645D4"/>
    <w:rsid w:val="003650F7"/>
    <w:rsid w:val="00365FDF"/>
    <w:rsid w:val="00366480"/>
    <w:rsid w:val="00371624"/>
    <w:rsid w:val="00383A97"/>
    <w:rsid w:val="003855C3"/>
    <w:rsid w:val="0038763F"/>
    <w:rsid w:val="00391656"/>
    <w:rsid w:val="00392D20"/>
    <w:rsid w:val="00393155"/>
    <w:rsid w:val="003947B5"/>
    <w:rsid w:val="00394A8D"/>
    <w:rsid w:val="00394C55"/>
    <w:rsid w:val="003A03C1"/>
    <w:rsid w:val="003A25B6"/>
    <w:rsid w:val="003A3691"/>
    <w:rsid w:val="003B07D5"/>
    <w:rsid w:val="003B1644"/>
    <w:rsid w:val="003B3617"/>
    <w:rsid w:val="003B4B01"/>
    <w:rsid w:val="003B7418"/>
    <w:rsid w:val="003C16DC"/>
    <w:rsid w:val="003C2C23"/>
    <w:rsid w:val="003C3A09"/>
    <w:rsid w:val="003C3AB0"/>
    <w:rsid w:val="003C3B51"/>
    <w:rsid w:val="003C45DA"/>
    <w:rsid w:val="003C640B"/>
    <w:rsid w:val="003C73DD"/>
    <w:rsid w:val="003C7E7C"/>
    <w:rsid w:val="003D0584"/>
    <w:rsid w:val="003D1447"/>
    <w:rsid w:val="003D42E7"/>
    <w:rsid w:val="003D60A8"/>
    <w:rsid w:val="003D6EF5"/>
    <w:rsid w:val="003E5B73"/>
    <w:rsid w:val="003E5F1B"/>
    <w:rsid w:val="003F0B10"/>
    <w:rsid w:val="003F41E4"/>
    <w:rsid w:val="003F6412"/>
    <w:rsid w:val="003F683F"/>
    <w:rsid w:val="003F6F23"/>
    <w:rsid w:val="003F7BAB"/>
    <w:rsid w:val="004001AB"/>
    <w:rsid w:val="004014E0"/>
    <w:rsid w:val="0040463C"/>
    <w:rsid w:val="0040471E"/>
    <w:rsid w:val="004053B3"/>
    <w:rsid w:val="004071F2"/>
    <w:rsid w:val="004076B2"/>
    <w:rsid w:val="00411EA2"/>
    <w:rsid w:val="0041201D"/>
    <w:rsid w:val="004126E3"/>
    <w:rsid w:val="004139BF"/>
    <w:rsid w:val="00415E87"/>
    <w:rsid w:val="00421F27"/>
    <w:rsid w:val="00424D2E"/>
    <w:rsid w:val="0043127E"/>
    <w:rsid w:val="00434007"/>
    <w:rsid w:val="00434592"/>
    <w:rsid w:val="00434645"/>
    <w:rsid w:val="00435587"/>
    <w:rsid w:val="00441384"/>
    <w:rsid w:val="0044679C"/>
    <w:rsid w:val="00450004"/>
    <w:rsid w:val="0045247C"/>
    <w:rsid w:val="00455122"/>
    <w:rsid w:val="0045706C"/>
    <w:rsid w:val="00461796"/>
    <w:rsid w:val="00463F52"/>
    <w:rsid w:val="004647C1"/>
    <w:rsid w:val="00476A9B"/>
    <w:rsid w:val="00485174"/>
    <w:rsid w:val="004856CA"/>
    <w:rsid w:val="00491DE0"/>
    <w:rsid w:val="00493BAB"/>
    <w:rsid w:val="004A03D0"/>
    <w:rsid w:val="004A18EC"/>
    <w:rsid w:val="004A57F4"/>
    <w:rsid w:val="004A7124"/>
    <w:rsid w:val="004B3D30"/>
    <w:rsid w:val="004B4234"/>
    <w:rsid w:val="004B44EA"/>
    <w:rsid w:val="004B6624"/>
    <w:rsid w:val="004C11DC"/>
    <w:rsid w:val="004C285D"/>
    <w:rsid w:val="004C2BD9"/>
    <w:rsid w:val="004C3611"/>
    <w:rsid w:val="004C3ED9"/>
    <w:rsid w:val="004C53C9"/>
    <w:rsid w:val="004C65B8"/>
    <w:rsid w:val="004C67B6"/>
    <w:rsid w:val="004D1B95"/>
    <w:rsid w:val="004D2AD3"/>
    <w:rsid w:val="004D2D44"/>
    <w:rsid w:val="004D7FEF"/>
    <w:rsid w:val="004E189F"/>
    <w:rsid w:val="004E18C4"/>
    <w:rsid w:val="004E3B89"/>
    <w:rsid w:val="004F08F6"/>
    <w:rsid w:val="004F15BC"/>
    <w:rsid w:val="004F2D59"/>
    <w:rsid w:val="004F2F63"/>
    <w:rsid w:val="004F3DC2"/>
    <w:rsid w:val="00503D4D"/>
    <w:rsid w:val="0050439C"/>
    <w:rsid w:val="00506A1A"/>
    <w:rsid w:val="00507839"/>
    <w:rsid w:val="00507CD6"/>
    <w:rsid w:val="00513C91"/>
    <w:rsid w:val="00514C02"/>
    <w:rsid w:val="00515084"/>
    <w:rsid w:val="0051539E"/>
    <w:rsid w:val="005160B6"/>
    <w:rsid w:val="00516327"/>
    <w:rsid w:val="0051683D"/>
    <w:rsid w:val="005174FA"/>
    <w:rsid w:val="00517CB4"/>
    <w:rsid w:val="005206AB"/>
    <w:rsid w:val="0052158D"/>
    <w:rsid w:val="0052486F"/>
    <w:rsid w:val="00524E44"/>
    <w:rsid w:val="00525AD5"/>
    <w:rsid w:val="00525B7B"/>
    <w:rsid w:val="00526E88"/>
    <w:rsid w:val="00527417"/>
    <w:rsid w:val="00530FAB"/>
    <w:rsid w:val="00531CAA"/>
    <w:rsid w:val="0053288C"/>
    <w:rsid w:val="00532E7A"/>
    <w:rsid w:val="00535A87"/>
    <w:rsid w:val="0054455B"/>
    <w:rsid w:val="0054455E"/>
    <w:rsid w:val="00545069"/>
    <w:rsid w:val="005543A6"/>
    <w:rsid w:val="0055508B"/>
    <w:rsid w:val="00557232"/>
    <w:rsid w:val="005624EE"/>
    <w:rsid w:val="005642BA"/>
    <w:rsid w:val="00564D09"/>
    <w:rsid w:val="00565546"/>
    <w:rsid w:val="00573072"/>
    <w:rsid w:val="00575ABE"/>
    <w:rsid w:val="005802D8"/>
    <w:rsid w:val="005845FF"/>
    <w:rsid w:val="005903DF"/>
    <w:rsid w:val="005921B2"/>
    <w:rsid w:val="00595B65"/>
    <w:rsid w:val="00595DB8"/>
    <w:rsid w:val="00597706"/>
    <w:rsid w:val="005A1D32"/>
    <w:rsid w:val="005A25E4"/>
    <w:rsid w:val="005A3828"/>
    <w:rsid w:val="005A61AA"/>
    <w:rsid w:val="005A6938"/>
    <w:rsid w:val="005B04D8"/>
    <w:rsid w:val="005B1759"/>
    <w:rsid w:val="005B1D89"/>
    <w:rsid w:val="005B26CA"/>
    <w:rsid w:val="005B65EB"/>
    <w:rsid w:val="005B6B00"/>
    <w:rsid w:val="005C2F1B"/>
    <w:rsid w:val="005C3265"/>
    <w:rsid w:val="005C48AC"/>
    <w:rsid w:val="005C71FA"/>
    <w:rsid w:val="005D2711"/>
    <w:rsid w:val="005D2733"/>
    <w:rsid w:val="005D554D"/>
    <w:rsid w:val="005D6C35"/>
    <w:rsid w:val="005D77AE"/>
    <w:rsid w:val="005D7BED"/>
    <w:rsid w:val="005E0206"/>
    <w:rsid w:val="005E274F"/>
    <w:rsid w:val="005F0947"/>
    <w:rsid w:val="00604F4D"/>
    <w:rsid w:val="00604FDC"/>
    <w:rsid w:val="0060547E"/>
    <w:rsid w:val="00606634"/>
    <w:rsid w:val="006100E9"/>
    <w:rsid w:val="0061524B"/>
    <w:rsid w:val="0061528A"/>
    <w:rsid w:val="006252D7"/>
    <w:rsid w:val="006257C9"/>
    <w:rsid w:val="006322DA"/>
    <w:rsid w:val="0063521F"/>
    <w:rsid w:val="006364C4"/>
    <w:rsid w:val="00641F56"/>
    <w:rsid w:val="00641F6F"/>
    <w:rsid w:val="00643F9A"/>
    <w:rsid w:val="00652FFD"/>
    <w:rsid w:val="00654FE7"/>
    <w:rsid w:val="00657E55"/>
    <w:rsid w:val="006635C2"/>
    <w:rsid w:val="00664454"/>
    <w:rsid w:val="00664EEE"/>
    <w:rsid w:val="00667654"/>
    <w:rsid w:val="0067041F"/>
    <w:rsid w:val="006715CC"/>
    <w:rsid w:val="00671A7D"/>
    <w:rsid w:val="00672E30"/>
    <w:rsid w:val="00673DFE"/>
    <w:rsid w:val="00674A07"/>
    <w:rsid w:val="006805EB"/>
    <w:rsid w:val="0068122C"/>
    <w:rsid w:val="00682381"/>
    <w:rsid w:val="006829C5"/>
    <w:rsid w:val="0068384C"/>
    <w:rsid w:val="00687FD5"/>
    <w:rsid w:val="006902CB"/>
    <w:rsid w:val="006913E2"/>
    <w:rsid w:val="00696092"/>
    <w:rsid w:val="006976E3"/>
    <w:rsid w:val="006A0DFD"/>
    <w:rsid w:val="006A20A5"/>
    <w:rsid w:val="006A3AB1"/>
    <w:rsid w:val="006A4722"/>
    <w:rsid w:val="006A5103"/>
    <w:rsid w:val="006B00F0"/>
    <w:rsid w:val="006B3F3A"/>
    <w:rsid w:val="006B7DB0"/>
    <w:rsid w:val="006C2F7D"/>
    <w:rsid w:val="006C475F"/>
    <w:rsid w:val="006C7F06"/>
    <w:rsid w:val="006D23C3"/>
    <w:rsid w:val="006D30C8"/>
    <w:rsid w:val="006D45C4"/>
    <w:rsid w:val="006E2D41"/>
    <w:rsid w:val="006E3EF1"/>
    <w:rsid w:val="006E6D60"/>
    <w:rsid w:val="006E7484"/>
    <w:rsid w:val="006F6625"/>
    <w:rsid w:val="006F725D"/>
    <w:rsid w:val="00701CAA"/>
    <w:rsid w:val="00705BCE"/>
    <w:rsid w:val="00706798"/>
    <w:rsid w:val="0071275C"/>
    <w:rsid w:val="0071385C"/>
    <w:rsid w:val="00716BF9"/>
    <w:rsid w:val="00717374"/>
    <w:rsid w:val="00717F35"/>
    <w:rsid w:val="007210C5"/>
    <w:rsid w:val="00722E86"/>
    <w:rsid w:val="00725A64"/>
    <w:rsid w:val="00735AAA"/>
    <w:rsid w:val="007465F3"/>
    <w:rsid w:val="007468A7"/>
    <w:rsid w:val="00746DCF"/>
    <w:rsid w:val="00751087"/>
    <w:rsid w:val="007530EB"/>
    <w:rsid w:val="007532A3"/>
    <w:rsid w:val="0075706F"/>
    <w:rsid w:val="00757D11"/>
    <w:rsid w:val="00764C98"/>
    <w:rsid w:val="00766BA7"/>
    <w:rsid w:val="007671CE"/>
    <w:rsid w:val="0076763E"/>
    <w:rsid w:val="00767E46"/>
    <w:rsid w:val="007743B5"/>
    <w:rsid w:val="00775132"/>
    <w:rsid w:val="0078315D"/>
    <w:rsid w:val="007849BA"/>
    <w:rsid w:val="00791534"/>
    <w:rsid w:val="00793BD0"/>
    <w:rsid w:val="00797084"/>
    <w:rsid w:val="007A01B1"/>
    <w:rsid w:val="007A11A1"/>
    <w:rsid w:val="007A13E4"/>
    <w:rsid w:val="007A2D7B"/>
    <w:rsid w:val="007B0777"/>
    <w:rsid w:val="007B0D62"/>
    <w:rsid w:val="007B3FBC"/>
    <w:rsid w:val="007B52FE"/>
    <w:rsid w:val="007B5E1E"/>
    <w:rsid w:val="007B6EF6"/>
    <w:rsid w:val="007B7188"/>
    <w:rsid w:val="007C2FFC"/>
    <w:rsid w:val="007C5ABB"/>
    <w:rsid w:val="007D58E6"/>
    <w:rsid w:val="007D5934"/>
    <w:rsid w:val="007D7610"/>
    <w:rsid w:val="007E0295"/>
    <w:rsid w:val="007E169E"/>
    <w:rsid w:val="007E666C"/>
    <w:rsid w:val="007F2DF0"/>
    <w:rsid w:val="007F43FA"/>
    <w:rsid w:val="007F6EDD"/>
    <w:rsid w:val="007F7C44"/>
    <w:rsid w:val="008041BF"/>
    <w:rsid w:val="0080739A"/>
    <w:rsid w:val="00807DC2"/>
    <w:rsid w:val="0081179C"/>
    <w:rsid w:val="00813D91"/>
    <w:rsid w:val="008147B8"/>
    <w:rsid w:val="00814F69"/>
    <w:rsid w:val="0081543C"/>
    <w:rsid w:val="008201E6"/>
    <w:rsid w:val="00822A18"/>
    <w:rsid w:val="00822AF1"/>
    <w:rsid w:val="0082541E"/>
    <w:rsid w:val="00825F54"/>
    <w:rsid w:val="008270F7"/>
    <w:rsid w:val="008300AA"/>
    <w:rsid w:val="0083116E"/>
    <w:rsid w:val="008331C8"/>
    <w:rsid w:val="008333C0"/>
    <w:rsid w:val="008339E8"/>
    <w:rsid w:val="00835B7F"/>
    <w:rsid w:val="00841909"/>
    <w:rsid w:val="008420CE"/>
    <w:rsid w:val="00843A8D"/>
    <w:rsid w:val="00843CB1"/>
    <w:rsid w:val="00844AD0"/>
    <w:rsid w:val="00847AF0"/>
    <w:rsid w:val="00847BD0"/>
    <w:rsid w:val="00847D60"/>
    <w:rsid w:val="008503FE"/>
    <w:rsid w:val="00850C81"/>
    <w:rsid w:val="00852343"/>
    <w:rsid w:val="00854812"/>
    <w:rsid w:val="00856802"/>
    <w:rsid w:val="00857C6B"/>
    <w:rsid w:val="008606DE"/>
    <w:rsid w:val="00867090"/>
    <w:rsid w:val="008846A6"/>
    <w:rsid w:val="00885D0B"/>
    <w:rsid w:val="008877A7"/>
    <w:rsid w:val="00887C38"/>
    <w:rsid w:val="00890083"/>
    <w:rsid w:val="00895449"/>
    <w:rsid w:val="0089729A"/>
    <w:rsid w:val="008A2853"/>
    <w:rsid w:val="008B0A3C"/>
    <w:rsid w:val="008B1DCD"/>
    <w:rsid w:val="008B3DC4"/>
    <w:rsid w:val="008B5BF7"/>
    <w:rsid w:val="008B65C7"/>
    <w:rsid w:val="008B7F66"/>
    <w:rsid w:val="008C1B49"/>
    <w:rsid w:val="008C2158"/>
    <w:rsid w:val="008C5078"/>
    <w:rsid w:val="008D2367"/>
    <w:rsid w:val="008D2891"/>
    <w:rsid w:val="008D3FD4"/>
    <w:rsid w:val="008D483B"/>
    <w:rsid w:val="008E1926"/>
    <w:rsid w:val="008E1DE6"/>
    <w:rsid w:val="008E3495"/>
    <w:rsid w:val="008E4BFA"/>
    <w:rsid w:val="008E5BDD"/>
    <w:rsid w:val="008F384E"/>
    <w:rsid w:val="00904FD9"/>
    <w:rsid w:val="00905788"/>
    <w:rsid w:val="00910CD1"/>
    <w:rsid w:val="00912991"/>
    <w:rsid w:val="00915318"/>
    <w:rsid w:val="00915BF3"/>
    <w:rsid w:val="00920848"/>
    <w:rsid w:val="009218AF"/>
    <w:rsid w:val="00923B7A"/>
    <w:rsid w:val="009343D2"/>
    <w:rsid w:val="00943EBB"/>
    <w:rsid w:val="0094786B"/>
    <w:rsid w:val="00954D4D"/>
    <w:rsid w:val="0096089D"/>
    <w:rsid w:val="009630A0"/>
    <w:rsid w:val="00964357"/>
    <w:rsid w:val="00970F34"/>
    <w:rsid w:val="00971506"/>
    <w:rsid w:val="00973385"/>
    <w:rsid w:val="009744A8"/>
    <w:rsid w:val="0097479B"/>
    <w:rsid w:val="009771E5"/>
    <w:rsid w:val="0097779F"/>
    <w:rsid w:val="00980CE1"/>
    <w:rsid w:val="0098406C"/>
    <w:rsid w:val="009846E7"/>
    <w:rsid w:val="0098540E"/>
    <w:rsid w:val="00985F79"/>
    <w:rsid w:val="009862ED"/>
    <w:rsid w:val="00987A98"/>
    <w:rsid w:val="0099157D"/>
    <w:rsid w:val="009925D2"/>
    <w:rsid w:val="009944AC"/>
    <w:rsid w:val="009A032E"/>
    <w:rsid w:val="009B0D9C"/>
    <w:rsid w:val="009C56F1"/>
    <w:rsid w:val="009C77A1"/>
    <w:rsid w:val="009C7E58"/>
    <w:rsid w:val="009D012F"/>
    <w:rsid w:val="009D38B6"/>
    <w:rsid w:val="009D4A31"/>
    <w:rsid w:val="009D5A29"/>
    <w:rsid w:val="009D667C"/>
    <w:rsid w:val="009D7568"/>
    <w:rsid w:val="009E0E13"/>
    <w:rsid w:val="009F1531"/>
    <w:rsid w:val="009F1560"/>
    <w:rsid w:val="00A02667"/>
    <w:rsid w:val="00A026E2"/>
    <w:rsid w:val="00A04195"/>
    <w:rsid w:val="00A10F0C"/>
    <w:rsid w:val="00A113D9"/>
    <w:rsid w:val="00A13972"/>
    <w:rsid w:val="00A209D7"/>
    <w:rsid w:val="00A26118"/>
    <w:rsid w:val="00A2616C"/>
    <w:rsid w:val="00A30FBE"/>
    <w:rsid w:val="00A33928"/>
    <w:rsid w:val="00A345E8"/>
    <w:rsid w:val="00A36E60"/>
    <w:rsid w:val="00A36F7F"/>
    <w:rsid w:val="00A42C26"/>
    <w:rsid w:val="00A43D12"/>
    <w:rsid w:val="00A43EC3"/>
    <w:rsid w:val="00A44478"/>
    <w:rsid w:val="00A450C2"/>
    <w:rsid w:val="00A451FF"/>
    <w:rsid w:val="00A45571"/>
    <w:rsid w:val="00A45A0F"/>
    <w:rsid w:val="00A465FA"/>
    <w:rsid w:val="00A47761"/>
    <w:rsid w:val="00A50859"/>
    <w:rsid w:val="00A50EA3"/>
    <w:rsid w:val="00A5305B"/>
    <w:rsid w:val="00A56C93"/>
    <w:rsid w:val="00A5705A"/>
    <w:rsid w:val="00A60A6B"/>
    <w:rsid w:val="00A6594D"/>
    <w:rsid w:val="00A66443"/>
    <w:rsid w:val="00A9231F"/>
    <w:rsid w:val="00AA33CE"/>
    <w:rsid w:val="00AA46C3"/>
    <w:rsid w:val="00AA5FB2"/>
    <w:rsid w:val="00AA768D"/>
    <w:rsid w:val="00AB03CE"/>
    <w:rsid w:val="00AB08DC"/>
    <w:rsid w:val="00AB1DA4"/>
    <w:rsid w:val="00AB4596"/>
    <w:rsid w:val="00AB6CA1"/>
    <w:rsid w:val="00AC105D"/>
    <w:rsid w:val="00AC340E"/>
    <w:rsid w:val="00AC4EB2"/>
    <w:rsid w:val="00AC5C9A"/>
    <w:rsid w:val="00AC756D"/>
    <w:rsid w:val="00AC7CF3"/>
    <w:rsid w:val="00AE3B89"/>
    <w:rsid w:val="00AE403E"/>
    <w:rsid w:val="00AE5113"/>
    <w:rsid w:val="00AF0C62"/>
    <w:rsid w:val="00AF1C7B"/>
    <w:rsid w:val="00AF234A"/>
    <w:rsid w:val="00AF6C0F"/>
    <w:rsid w:val="00B02963"/>
    <w:rsid w:val="00B049EE"/>
    <w:rsid w:val="00B04C7E"/>
    <w:rsid w:val="00B07ACC"/>
    <w:rsid w:val="00B14A66"/>
    <w:rsid w:val="00B15F30"/>
    <w:rsid w:val="00B16812"/>
    <w:rsid w:val="00B21033"/>
    <w:rsid w:val="00B21D78"/>
    <w:rsid w:val="00B270FF"/>
    <w:rsid w:val="00B33FEC"/>
    <w:rsid w:val="00B3414D"/>
    <w:rsid w:val="00B413CF"/>
    <w:rsid w:val="00B41CC3"/>
    <w:rsid w:val="00B45FD1"/>
    <w:rsid w:val="00B52455"/>
    <w:rsid w:val="00B57746"/>
    <w:rsid w:val="00B603C7"/>
    <w:rsid w:val="00B61311"/>
    <w:rsid w:val="00B656CE"/>
    <w:rsid w:val="00B66DBF"/>
    <w:rsid w:val="00B67553"/>
    <w:rsid w:val="00B709BA"/>
    <w:rsid w:val="00B71452"/>
    <w:rsid w:val="00B72B12"/>
    <w:rsid w:val="00B758B3"/>
    <w:rsid w:val="00B8740A"/>
    <w:rsid w:val="00B87E10"/>
    <w:rsid w:val="00B90B35"/>
    <w:rsid w:val="00B91B4E"/>
    <w:rsid w:val="00B92776"/>
    <w:rsid w:val="00B94469"/>
    <w:rsid w:val="00B969AD"/>
    <w:rsid w:val="00B96F2C"/>
    <w:rsid w:val="00BA0640"/>
    <w:rsid w:val="00BA3DED"/>
    <w:rsid w:val="00BA4F14"/>
    <w:rsid w:val="00BA6A50"/>
    <w:rsid w:val="00BB14C3"/>
    <w:rsid w:val="00BB794E"/>
    <w:rsid w:val="00BC06B5"/>
    <w:rsid w:val="00BC1FF7"/>
    <w:rsid w:val="00BC3158"/>
    <w:rsid w:val="00BC4EB4"/>
    <w:rsid w:val="00BD425C"/>
    <w:rsid w:val="00BD7A6E"/>
    <w:rsid w:val="00BE0E97"/>
    <w:rsid w:val="00BE2A73"/>
    <w:rsid w:val="00BE4287"/>
    <w:rsid w:val="00BE4A02"/>
    <w:rsid w:val="00BF4894"/>
    <w:rsid w:val="00BF4954"/>
    <w:rsid w:val="00C00755"/>
    <w:rsid w:val="00C05132"/>
    <w:rsid w:val="00C05175"/>
    <w:rsid w:val="00C107BD"/>
    <w:rsid w:val="00C1540F"/>
    <w:rsid w:val="00C172E9"/>
    <w:rsid w:val="00C34000"/>
    <w:rsid w:val="00C441AB"/>
    <w:rsid w:val="00C451E1"/>
    <w:rsid w:val="00C50955"/>
    <w:rsid w:val="00C5249F"/>
    <w:rsid w:val="00C53757"/>
    <w:rsid w:val="00C53AA3"/>
    <w:rsid w:val="00C56547"/>
    <w:rsid w:val="00C56CA1"/>
    <w:rsid w:val="00C574E9"/>
    <w:rsid w:val="00C6071F"/>
    <w:rsid w:val="00C6277E"/>
    <w:rsid w:val="00C63C74"/>
    <w:rsid w:val="00C63E95"/>
    <w:rsid w:val="00C6451A"/>
    <w:rsid w:val="00C671DD"/>
    <w:rsid w:val="00C8217E"/>
    <w:rsid w:val="00C833BA"/>
    <w:rsid w:val="00C861D5"/>
    <w:rsid w:val="00C87CAE"/>
    <w:rsid w:val="00C94A23"/>
    <w:rsid w:val="00CA3EEC"/>
    <w:rsid w:val="00CA6C98"/>
    <w:rsid w:val="00CB1E36"/>
    <w:rsid w:val="00CB1E76"/>
    <w:rsid w:val="00CB2068"/>
    <w:rsid w:val="00CB33ED"/>
    <w:rsid w:val="00CB6949"/>
    <w:rsid w:val="00CB6F75"/>
    <w:rsid w:val="00CC0EDC"/>
    <w:rsid w:val="00CC1386"/>
    <w:rsid w:val="00CC347E"/>
    <w:rsid w:val="00CC3D5E"/>
    <w:rsid w:val="00CC41B1"/>
    <w:rsid w:val="00CC7BC4"/>
    <w:rsid w:val="00CE0A6C"/>
    <w:rsid w:val="00CE15EC"/>
    <w:rsid w:val="00CF46F7"/>
    <w:rsid w:val="00CF53A2"/>
    <w:rsid w:val="00CF580F"/>
    <w:rsid w:val="00CF66F4"/>
    <w:rsid w:val="00CF7F60"/>
    <w:rsid w:val="00D01ACD"/>
    <w:rsid w:val="00D02336"/>
    <w:rsid w:val="00D0388D"/>
    <w:rsid w:val="00D1084E"/>
    <w:rsid w:val="00D12B40"/>
    <w:rsid w:val="00D12B9C"/>
    <w:rsid w:val="00D12E19"/>
    <w:rsid w:val="00D17110"/>
    <w:rsid w:val="00D2048A"/>
    <w:rsid w:val="00D24857"/>
    <w:rsid w:val="00D32FBB"/>
    <w:rsid w:val="00D41712"/>
    <w:rsid w:val="00D42345"/>
    <w:rsid w:val="00D42EDB"/>
    <w:rsid w:val="00D440DB"/>
    <w:rsid w:val="00D44ABA"/>
    <w:rsid w:val="00D45203"/>
    <w:rsid w:val="00D46A28"/>
    <w:rsid w:val="00D46E84"/>
    <w:rsid w:val="00D514CA"/>
    <w:rsid w:val="00D52D1E"/>
    <w:rsid w:val="00D54B64"/>
    <w:rsid w:val="00D616C6"/>
    <w:rsid w:val="00D62C1D"/>
    <w:rsid w:val="00D64270"/>
    <w:rsid w:val="00D65ECE"/>
    <w:rsid w:val="00D65EF4"/>
    <w:rsid w:val="00D66A3D"/>
    <w:rsid w:val="00D66C42"/>
    <w:rsid w:val="00D727D9"/>
    <w:rsid w:val="00D74E66"/>
    <w:rsid w:val="00D76C3A"/>
    <w:rsid w:val="00D8374C"/>
    <w:rsid w:val="00D83CC7"/>
    <w:rsid w:val="00D846F0"/>
    <w:rsid w:val="00D85555"/>
    <w:rsid w:val="00D91265"/>
    <w:rsid w:val="00D94BDF"/>
    <w:rsid w:val="00DA026F"/>
    <w:rsid w:val="00DA1179"/>
    <w:rsid w:val="00DA22C3"/>
    <w:rsid w:val="00DA2E9D"/>
    <w:rsid w:val="00DA7A3A"/>
    <w:rsid w:val="00DB0C47"/>
    <w:rsid w:val="00DB51E4"/>
    <w:rsid w:val="00DB63AE"/>
    <w:rsid w:val="00DB6AAE"/>
    <w:rsid w:val="00DD0B2F"/>
    <w:rsid w:val="00DD0BA9"/>
    <w:rsid w:val="00DD32D2"/>
    <w:rsid w:val="00DD7C21"/>
    <w:rsid w:val="00DE3EC1"/>
    <w:rsid w:val="00DF0EF1"/>
    <w:rsid w:val="00E00B1E"/>
    <w:rsid w:val="00E00B4F"/>
    <w:rsid w:val="00E01F4E"/>
    <w:rsid w:val="00E04EFB"/>
    <w:rsid w:val="00E07085"/>
    <w:rsid w:val="00E10284"/>
    <w:rsid w:val="00E10A07"/>
    <w:rsid w:val="00E11356"/>
    <w:rsid w:val="00E13F0A"/>
    <w:rsid w:val="00E14F93"/>
    <w:rsid w:val="00E17693"/>
    <w:rsid w:val="00E207D4"/>
    <w:rsid w:val="00E22C78"/>
    <w:rsid w:val="00E24977"/>
    <w:rsid w:val="00E24E54"/>
    <w:rsid w:val="00E27310"/>
    <w:rsid w:val="00E312A9"/>
    <w:rsid w:val="00E325F4"/>
    <w:rsid w:val="00E32FD1"/>
    <w:rsid w:val="00E3363F"/>
    <w:rsid w:val="00E369DB"/>
    <w:rsid w:val="00E43297"/>
    <w:rsid w:val="00E52746"/>
    <w:rsid w:val="00E5502A"/>
    <w:rsid w:val="00E555F4"/>
    <w:rsid w:val="00E60D47"/>
    <w:rsid w:val="00E623CD"/>
    <w:rsid w:val="00E67B60"/>
    <w:rsid w:val="00E706F9"/>
    <w:rsid w:val="00E71B8F"/>
    <w:rsid w:val="00E73418"/>
    <w:rsid w:val="00E73797"/>
    <w:rsid w:val="00E74CCB"/>
    <w:rsid w:val="00E76E03"/>
    <w:rsid w:val="00E77D69"/>
    <w:rsid w:val="00E82ADD"/>
    <w:rsid w:val="00E86F40"/>
    <w:rsid w:val="00E87B70"/>
    <w:rsid w:val="00E912E0"/>
    <w:rsid w:val="00E92792"/>
    <w:rsid w:val="00E93951"/>
    <w:rsid w:val="00E95B82"/>
    <w:rsid w:val="00E95E88"/>
    <w:rsid w:val="00EA1213"/>
    <w:rsid w:val="00EA261B"/>
    <w:rsid w:val="00EA50B9"/>
    <w:rsid w:val="00EA5651"/>
    <w:rsid w:val="00EA7073"/>
    <w:rsid w:val="00EB2607"/>
    <w:rsid w:val="00EB2F12"/>
    <w:rsid w:val="00EC34B4"/>
    <w:rsid w:val="00EC657B"/>
    <w:rsid w:val="00ED6E24"/>
    <w:rsid w:val="00ED7446"/>
    <w:rsid w:val="00ED7B4B"/>
    <w:rsid w:val="00EE4F95"/>
    <w:rsid w:val="00EE55AD"/>
    <w:rsid w:val="00EE61D1"/>
    <w:rsid w:val="00EF245C"/>
    <w:rsid w:val="00EF4BAF"/>
    <w:rsid w:val="00EF56E7"/>
    <w:rsid w:val="00EF75AF"/>
    <w:rsid w:val="00F0303E"/>
    <w:rsid w:val="00F03A9B"/>
    <w:rsid w:val="00F03B24"/>
    <w:rsid w:val="00F10C42"/>
    <w:rsid w:val="00F13DFB"/>
    <w:rsid w:val="00F17694"/>
    <w:rsid w:val="00F2349A"/>
    <w:rsid w:val="00F23C06"/>
    <w:rsid w:val="00F27B87"/>
    <w:rsid w:val="00F27C37"/>
    <w:rsid w:val="00F4579D"/>
    <w:rsid w:val="00F47D8F"/>
    <w:rsid w:val="00F5364A"/>
    <w:rsid w:val="00F5537E"/>
    <w:rsid w:val="00F56912"/>
    <w:rsid w:val="00F5734D"/>
    <w:rsid w:val="00F73990"/>
    <w:rsid w:val="00F77589"/>
    <w:rsid w:val="00F7768F"/>
    <w:rsid w:val="00F80CA4"/>
    <w:rsid w:val="00F82283"/>
    <w:rsid w:val="00F83976"/>
    <w:rsid w:val="00F855E6"/>
    <w:rsid w:val="00F85DC1"/>
    <w:rsid w:val="00F85DEF"/>
    <w:rsid w:val="00F860BB"/>
    <w:rsid w:val="00F917D2"/>
    <w:rsid w:val="00F93107"/>
    <w:rsid w:val="00F933E3"/>
    <w:rsid w:val="00F97FDF"/>
    <w:rsid w:val="00FA1338"/>
    <w:rsid w:val="00FA4013"/>
    <w:rsid w:val="00FA57B3"/>
    <w:rsid w:val="00FB22A2"/>
    <w:rsid w:val="00FB3AF2"/>
    <w:rsid w:val="00FB3C60"/>
    <w:rsid w:val="00FB7EBC"/>
    <w:rsid w:val="00FC0408"/>
    <w:rsid w:val="00FC1B4A"/>
    <w:rsid w:val="00FC512C"/>
    <w:rsid w:val="00FD0226"/>
    <w:rsid w:val="00FD04F0"/>
    <w:rsid w:val="00FD4E69"/>
    <w:rsid w:val="00FD6371"/>
    <w:rsid w:val="00FE1968"/>
    <w:rsid w:val="00FF0AA3"/>
    <w:rsid w:val="00FF34B9"/>
    <w:rsid w:val="00FF3BA6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0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0">
    <w:name w:val="Знак Знак Char Char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1">
    <w:name w:val="Знак Знак Char Char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2">
    <w:name w:val="Знак Знак Char Char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0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0">
    <w:name w:val="Знак Знак Char Char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1">
    <w:name w:val="Знак Знак Char Char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2">
    <w:name w:val="Знак Знак Char Char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PM2,5\PM2.5_2015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ПМ"Д.Воден"</c:v>
                </c:pt>
              </c:strCache>
            </c:strRef>
          </c:tx>
          <c:invertIfNegative val="0"/>
          <c:cat>
            <c:strRef>
              <c:f>Лист1!$C$1:$H$1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Лист1!$C$2:$H$2</c:f>
              <c:numCache>
                <c:formatCode>General</c:formatCode>
                <c:ptCount val="6"/>
                <c:pt idx="0">
                  <c:v>30</c:v>
                </c:pt>
                <c:pt idx="1">
                  <c:v>24.6</c:v>
                </c:pt>
                <c:pt idx="2">
                  <c:v>24</c:v>
                </c:pt>
                <c:pt idx="3">
                  <c:v>25.8</c:v>
                </c:pt>
                <c:pt idx="4">
                  <c:v>24.8</c:v>
                </c:pt>
                <c:pt idx="5">
                  <c:v>27.1</c:v>
                </c:pt>
              </c:numCache>
            </c:numRef>
          </c:val>
        </c:ser>
        <c:ser>
          <c:idx val="1"/>
          <c:order val="1"/>
          <c:tx>
            <c:strRef>
              <c:f>Лист1!$B$3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Лист1!$C$1:$H$1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Лист1!$C$3:$H$3</c:f>
              <c:numCache>
                <c:formatCode>General</c:formatCode>
                <c:ptCount val="6"/>
                <c:pt idx="0">
                  <c:v>25.8</c:v>
                </c:pt>
                <c:pt idx="1">
                  <c:v>22.5</c:v>
                </c:pt>
                <c:pt idx="2">
                  <c:v>24.6</c:v>
                </c:pt>
                <c:pt idx="3">
                  <c:v>25.3</c:v>
                </c:pt>
                <c:pt idx="4">
                  <c:v>28.5</c:v>
                </c:pt>
                <c:pt idx="5">
                  <c:v>28.9</c:v>
                </c:pt>
              </c:numCache>
            </c:numRef>
          </c:val>
        </c:ser>
        <c:ser>
          <c:idx val="2"/>
          <c:order val="2"/>
          <c:tx>
            <c:strRef>
              <c:f>Лист1!$B$4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Лист1!$C$1:$H$1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Лист1!$C$4:$H$4</c:f>
              <c:numCache>
                <c:formatCode>General</c:formatCode>
                <c:ptCount val="6"/>
                <c:pt idx="0">
                  <c:v>23</c:v>
                </c:pt>
                <c:pt idx="1">
                  <c:v>22</c:v>
                </c:pt>
                <c:pt idx="2">
                  <c:v>21.9</c:v>
                </c:pt>
                <c:pt idx="3">
                  <c:v>25.2</c:v>
                </c:pt>
                <c:pt idx="4">
                  <c:v>24.6</c:v>
                </c:pt>
                <c:pt idx="5">
                  <c:v>25.4</c:v>
                </c:pt>
              </c:numCache>
            </c:numRef>
          </c:val>
        </c:ser>
        <c:ser>
          <c:idx val="3"/>
          <c:order val="3"/>
          <c:tx>
            <c:strRef>
              <c:f>Лист1!$B$5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Лист1!$C$1:$H$1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Лист1!$C$5:$H$5</c:f>
              <c:numCache>
                <c:formatCode>General</c:formatCode>
                <c:ptCount val="6"/>
                <c:pt idx="0">
                  <c:v>32</c:v>
                </c:pt>
                <c:pt idx="1">
                  <c:v>32.700000000000003</c:v>
                </c:pt>
                <c:pt idx="2">
                  <c:v>33.299999999999997</c:v>
                </c:pt>
                <c:pt idx="3">
                  <c:v>33.5</c:v>
                </c:pt>
                <c:pt idx="4">
                  <c:v>36.4</c:v>
                </c:pt>
                <c:pt idx="5">
                  <c:v>34.9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486400"/>
        <c:axId val="115099328"/>
      </c:barChart>
      <c:lineChart>
        <c:grouping val="standard"/>
        <c:varyColors val="0"/>
        <c:ser>
          <c:idx val="4"/>
          <c:order val="4"/>
          <c:tx>
            <c:strRef>
              <c:f>Лист1!$B$6</c:f>
              <c:strCache>
                <c:ptCount val="1"/>
                <c:pt idx="0">
                  <c:v>норма</c:v>
                </c:pt>
              </c:strCache>
            </c:strRef>
          </c:tx>
          <c:marker>
            <c:symbol val="none"/>
          </c:marker>
          <c:cat>
            <c:strRef>
              <c:f>Лист1!$C$1:$H$1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Лист1!$C$6:$H$6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486400"/>
        <c:axId val="115099328"/>
      </c:lineChart>
      <c:catAx>
        <c:axId val="48486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15099328"/>
        <c:crosses val="autoZero"/>
        <c:auto val="1"/>
        <c:lblAlgn val="ctr"/>
        <c:lblOffset val="100"/>
        <c:noMultiLvlLbl val="0"/>
      </c:catAx>
      <c:valAx>
        <c:axId val="115099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486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АИС "Каменица" - ФПЧ2,5 в (µg/m3)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11.7</c:v>
                </c:pt>
                <c:pt idx="1">
                  <c:v>10.5</c:v>
                </c:pt>
                <c:pt idx="2">
                  <c:v>14.8</c:v>
                </c:pt>
                <c:pt idx="3">
                  <c:v>13.8</c:v>
                </c:pt>
                <c:pt idx="4">
                  <c:v>13.9</c:v>
                </c:pt>
                <c:pt idx="5">
                  <c:v>15.1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487936"/>
        <c:axId val="11510105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Средногодишна норма за опазване на човешкото здраве в  (µg/m3)</c:v>
                </c:pt>
              </c:strCache>
            </c:strRef>
          </c:tx>
          <c:marker>
            <c:symbol val="none"/>
          </c:marker>
          <c:val>
            <c:numRef>
              <c:f>Лист1!$C$2:$C$7</c:f>
              <c:numCache>
                <c:formatCode>General</c:formatCode>
                <c:ptCount val="6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487936"/>
        <c:axId val="115101056"/>
      </c:lineChart>
      <c:catAx>
        <c:axId val="48487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15101056"/>
        <c:crosses val="autoZero"/>
        <c:auto val="1"/>
        <c:lblAlgn val="ctr"/>
        <c:lblOffset val="100"/>
        <c:noMultiLvlLbl val="0"/>
      </c:catAx>
      <c:valAx>
        <c:axId val="11510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487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787489063867021"/>
          <c:y val="0.24846456692913385"/>
          <c:w val="0.34101399825021872"/>
          <c:h val="0.503070866141732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7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Средно месечни концентрации 
за ФПЧ10 
</a:t>
            </a:r>
          </a:p>
        </c:rich>
      </c:tx>
      <c:layout>
        <c:manualLayout>
          <c:xMode val="edge"/>
          <c:yMode val="edge"/>
          <c:x val="0.2664057284101623"/>
          <c:y val="1.1066263775851555E-3"/>
        </c:manualLayout>
      </c:layout>
      <c:overlay val="0"/>
      <c:spPr>
        <a:solidFill>
          <a:srgbClr val="FFFFFF"/>
        </a:solidFill>
        <a:ln w="1008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7079337401918046E-2"/>
          <c:y val="1.8867924528301886E-2"/>
          <c:w val="0.91717523975588489"/>
          <c:h val="0.9339622641509434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30</c:v>
                </c:pt>
                <c:pt idx="1">
                  <c:v>24.6</c:v>
                </c:pt>
                <c:pt idx="2">
                  <c:v>24</c:v>
                </c:pt>
                <c:pt idx="3">
                  <c:v>25.8</c:v>
                </c:pt>
                <c:pt idx="4">
                  <c:v>24.8</c:v>
                </c:pt>
                <c:pt idx="5">
                  <c:v>27.1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25.8</c:v>
                </c:pt>
                <c:pt idx="1">
                  <c:v>22.5</c:v>
                </c:pt>
                <c:pt idx="2">
                  <c:v>24.6</c:v>
                </c:pt>
                <c:pt idx="3">
                  <c:v>25.3</c:v>
                </c:pt>
                <c:pt idx="4">
                  <c:v>28.5</c:v>
                </c:pt>
                <c:pt idx="5">
                  <c:v>28.9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23</c:v>
                </c:pt>
                <c:pt idx="1">
                  <c:v>22</c:v>
                </c:pt>
                <c:pt idx="2">
                  <c:v>22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32</c:v>
                </c:pt>
                <c:pt idx="1">
                  <c:v>33</c:v>
                </c:pt>
                <c:pt idx="2">
                  <c:v>33</c:v>
                </c:pt>
                <c:pt idx="3">
                  <c:v>33</c:v>
                </c:pt>
                <c:pt idx="4">
                  <c:v>36</c:v>
                </c:pt>
                <c:pt idx="5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115236352"/>
        <c:axId val="115103936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008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13</c:v>
                </c:pt>
                <c:pt idx="1">
                  <c:v>18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  <c:pt idx="5">
                  <c:v>21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957824"/>
        <c:axId val="115104512"/>
      </c:lineChart>
      <c:catAx>
        <c:axId val="115236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15103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103936"/>
        <c:scaling>
          <c:orientation val="minMax"/>
          <c:max val="180"/>
          <c:min val="0"/>
        </c:scaling>
        <c:delete val="0"/>
        <c:axPos val="l"/>
        <c:majorGridlines>
          <c:spPr>
            <a:ln w="1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5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1.1333911924672242E-2"/>
              <c:y val="9.8627824179140219E-2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15236352"/>
        <c:crosses val="autoZero"/>
        <c:crossBetween val="between"/>
        <c:majorUnit val="20"/>
      </c:valAx>
      <c:catAx>
        <c:axId val="122957824"/>
        <c:scaling>
          <c:orientation val="minMax"/>
        </c:scaling>
        <c:delete val="1"/>
        <c:axPos val="b"/>
        <c:majorTickMark val="out"/>
        <c:minorTickMark val="none"/>
        <c:tickLblPos val="nextTo"/>
        <c:crossAx val="115104512"/>
        <c:crosses val="autoZero"/>
        <c:auto val="1"/>
        <c:lblAlgn val="ctr"/>
        <c:lblOffset val="100"/>
        <c:noMultiLvlLbl val="0"/>
      </c:catAx>
      <c:valAx>
        <c:axId val="115104512"/>
        <c:scaling>
          <c:orientation val="minMax"/>
          <c:max val="30"/>
          <c:min val="-2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68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586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8965840641428"/>
              <c:y val="0.34048024576423264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22957824"/>
        <c:crosses val="max"/>
        <c:crossBetween val="between"/>
        <c:majorUnit val="2"/>
      </c:valAx>
      <c:spPr>
        <a:noFill/>
        <a:ln w="50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809062660049865"/>
          <c:y val="6.0891975122536461E-2"/>
          <c:w val="0.15344372362726211"/>
          <c:h val="0.31552555930508686"/>
        </c:manualLayout>
      </c:layout>
      <c:overlay val="0"/>
      <c:spPr>
        <a:noFill/>
        <a:ln w="10087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Максимално еднократни концентрации 
за ФПЧ10 
(по месеци)</a:t>
            </a:r>
          </a:p>
        </c:rich>
      </c:tx>
      <c:layout>
        <c:manualLayout>
          <c:xMode val="edge"/>
          <c:yMode val="edge"/>
          <c:x val="0.2043037098872669"/>
          <c:y val="1.3889440290551917E-3"/>
        </c:manualLayout>
      </c:layout>
      <c:overlay val="0"/>
      <c:spPr>
        <a:solidFill>
          <a:srgbClr val="FFFFFF"/>
        </a:solidFill>
        <a:ln w="1216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242027800490597E-2"/>
          <c:y val="1.9641332194705381E-2"/>
          <c:w val="0.91496320523303354"/>
          <c:h val="0.929974380871050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52.5</c:v>
                </c:pt>
                <c:pt idx="1">
                  <c:v>44.1</c:v>
                </c:pt>
                <c:pt idx="2">
                  <c:v>45</c:v>
                </c:pt>
                <c:pt idx="3">
                  <c:v>79</c:v>
                </c:pt>
                <c:pt idx="4">
                  <c:v>42.2</c:v>
                </c:pt>
                <c:pt idx="5">
                  <c:v>71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64.099999999999994</c:v>
                </c:pt>
                <c:pt idx="1">
                  <c:v>47.9</c:v>
                </c:pt>
                <c:pt idx="2">
                  <c:v>43.1</c:v>
                </c:pt>
                <c:pt idx="3">
                  <c:v>49.6</c:v>
                </c:pt>
                <c:pt idx="4">
                  <c:v>40.700000000000003</c:v>
                </c:pt>
                <c:pt idx="5">
                  <c:v>60.3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34</c:v>
                </c:pt>
                <c:pt idx="1">
                  <c:v>54</c:v>
                </c:pt>
                <c:pt idx="2">
                  <c:v>35</c:v>
                </c:pt>
                <c:pt idx="3">
                  <c:v>45</c:v>
                </c:pt>
                <c:pt idx="4">
                  <c:v>48</c:v>
                </c:pt>
                <c:pt idx="5">
                  <c:v>95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59</c:v>
                </c:pt>
                <c:pt idx="1">
                  <c:v>60</c:v>
                </c:pt>
                <c:pt idx="2">
                  <c:v>52</c:v>
                </c:pt>
                <c:pt idx="3">
                  <c:v>58</c:v>
                </c:pt>
                <c:pt idx="4">
                  <c:v>74</c:v>
                </c:pt>
                <c:pt idx="5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124256768"/>
        <c:axId val="115106368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216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13</c:v>
                </c:pt>
                <c:pt idx="1">
                  <c:v>18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  <c:pt idx="5">
                  <c:v>21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257280"/>
        <c:axId val="115106944"/>
      </c:lineChart>
      <c:catAx>
        <c:axId val="12425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15106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106368"/>
        <c:scaling>
          <c:orientation val="minMax"/>
          <c:max val="140"/>
          <c:min val="0"/>
        </c:scaling>
        <c:delete val="0"/>
        <c:axPos val="l"/>
        <c:majorGridlines>
          <c:spPr>
            <a:ln w="15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5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9.8119408062186768E-3"/>
              <c:y val="9.9060636809471483E-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24256768"/>
        <c:crosses val="autoZero"/>
        <c:crossBetween val="between"/>
        <c:majorUnit val="20"/>
      </c:valAx>
      <c:catAx>
        <c:axId val="124257280"/>
        <c:scaling>
          <c:orientation val="minMax"/>
        </c:scaling>
        <c:delete val="1"/>
        <c:axPos val="b"/>
        <c:majorTickMark val="out"/>
        <c:minorTickMark val="none"/>
        <c:tickLblPos val="nextTo"/>
        <c:crossAx val="115106944"/>
        <c:crossesAt val="-2"/>
        <c:auto val="1"/>
        <c:lblAlgn val="ctr"/>
        <c:lblOffset val="100"/>
        <c:noMultiLvlLbl val="0"/>
      </c:catAx>
      <c:valAx>
        <c:axId val="115106944"/>
        <c:scaling>
          <c:orientation val="minMax"/>
          <c:max val="40"/>
          <c:min val="-2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8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754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6964903350037"/>
              <c:y val="0.3398803691016932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24257280"/>
        <c:crosses val="max"/>
        <c:crossBetween val="between"/>
        <c:majorUnit val="2"/>
      </c:valAx>
      <c:spPr>
        <a:noFill/>
        <a:ln w="608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960753610491483"/>
          <c:y val="0.17661733459788118"/>
          <c:w val="0.16762061251093285"/>
          <c:h val="0.31315997265047751"/>
        </c:manualLayout>
      </c:layout>
      <c:overlay val="0"/>
      <c:spPr>
        <a:noFill/>
        <a:ln w="12167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8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5647-2A19-42C3-BBD1-E40488A9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11</Pages>
  <Words>2465</Words>
  <Characters>15288</Characters>
  <Application>Microsoft Office Word</Application>
  <DocSecurity>0</DocSecurity>
  <Lines>127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3</vt:lpstr>
      <vt:lpstr>Report 2007 3</vt:lpstr>
    </vt:vector>
  </TitlesOfParts>
  <Company>Air Plovdiv</Company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3</dc:title>
  <dc:subject>PM  PM10</dc:subject>
  <dc:creator>Nickolay GENOV</dc:creator>
  <cp:lastModifiedBy>Mariana Kondaklieva</cp:lastModifiedBy>
  <cp:revision>13</cp:revision>
  <cp:lastPrinted>2017-10-25T11:14:00Z</cp:lastPrinted>
  <dcterms:created xsi:type="dcterms:W3CDTF">2016-11-04T14:29:00Z</dcterms:created>
  <dcterms:modified xsi:type="dcterms:W3CDTF">2017-10-30T09:24:00Z</dcterms:modified>
</cp:coreProperties>
</file>